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247"/>
        <w:tblW w:w="0" w:type="auto"/>
        <w:tblLook w:val="04A0"/>
      </w:tblPr>
      <w:tblGrid>
        <w:gridCol w:w="2196"/>
        <w:gridCol w:w="2196"/>
        <w:gridCol w:w="2196"/>
        <w:gridCol w:w="2196"/>
        <w:gridCol w:w="2196"/>
        <w:gridCol w:w="2196"/>
      </w:tblGrid>
      <w:tr w:rsidR="00E401E0" w:rsidRPr="00E401E0" w:rsidTr="00E401E0">
        <w:tc>
          <w:tcPr>
            <w:tcW w:w="2196" w:type="dxa"/>
          </w:tcPr>
          <w:p w:rsidR="00E401E0" w:rsidRPr="007100AA" w:rsidRDefault="00E401E0" w:rsidP="00E401E0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100AA">
              <w:rPr>
                <w:rFonts w:asciiTheme="majorBidi" w:hAnsiTheme="majorBidi" w:cstheme="majorBidi"/>
                <w:b/>
                <w:bCs/>
              </w:rPr>
              <w:t>Value</w:t>
            </w:r>
          </w:p>
        </w:tc>
        <w:tc>
          <w:tcPr>
            <w:tcW w:w="2196" w:type="dxa"/>
          </w:tcPr>
          <w:p w:rsidR="00E401E0" w:rsidRPr="007100AA" w:rsidRDefault="00E401E0" w:rsidP="00E401E0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100AA">
              <w:rPr>
                <w:rFonts w:asciiTheme="majorBidi" w:hAnsiTheme="majorBidi" w:cstheme="majorBidi"/>
                <w:b/>
                <w:bCs/>
              </w:rPr>
              <w:t>1 – 2</w:t>
            </w:r>
          </w:p>
        </w:tc>
        <w:tc>
          <w:tcPr>
            <w:tcW w:w="2196" w:type="dxa"/>
          </w:tcPr>
          <w:p w:rsidR="00E401E0" w:rsidRPr="007100AA" w:rsidRDefault="00E401E0" w:rsidP="00E401E0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100AA">
              <w:rPr>
                <w:rFonts w:asciiTheme="majorBidi" w:hAnsiTheme="majorBidi" w:cstheme="majorBidi"/>
                <w:b/>
                <w:bCs/>
              </w:rPr>
              <w:t>3 – 4 – 5</w:t>
            </w:r>
          </w:p>
        </w:tc>
        <w:tc>
          <w:tcPr>
            <w:tcW w:w="2196" w:type="dxa"/>
          </w:tcPr>
          <w:p w:rsidR="00E401E0" w:rsidRPr="007100AA" w:rsidRDefault="00E401E0" w:rsidP="00E401E0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100AA">
              <w:rPr>
                <w:rFonts w:asciiTheme="majorBidi" w:hAnsiTheme="majorBidi" w:cstheme="majorBidi"/>
                <w:b/>
                <w:bCs/>
              </w:rPr>
              <w:t>6 – 7 – 8</w:t>
            </w:r>
          </w:p>
        </w:tc>
        <w:tc>
          <w:tcPr>
            <w:tcW w:w="2196" w:type="dxa"/>
          </w:tcPr>
          <w:p w:rsidR="00E401E0" w:rsidRPr="007100AA" w:rsidRDefault="00E401E0" w:rsidP="00E401E0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100AA">
              <w:rPr>
                <w:rFonts w:asciiTheme="majorBidi" w:hAnsiTheme="majorBidi" w:cstheme="majorBidi"/>
                <w:b/>
                <w:bCs/>
              </w:rPr>
              <w:t xml:space="preserve">9 – 10 </w:t>
            </w:r>
          </w:p>
        </w:tc>
        <w:tc>
          <w:tcPr>
            <w:tcW w:w="2196" w:type="dxa"/>
          </w:tcPr>
          <w:p w:rsidR="00E401E0" w:rsidRPr="007100AA" w:rsidRDefault="00E401E0" w:rsidP="00E401E0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100AA">
              <w:rPr>
                <w:rFonts w:asciiTheme="majorBidi" w:hAnsiTheme="majorBidi" w:cstheme="majorBidi"/>
                <w:b/>
                <w:bCs/>
              </w:rPr>
              <w:t>10.5 – 11</w:t>
            </w:r>
          </w:p>
        </w:tc>
      </w:tr>
      <w:tr w:rsidR="00E401E0" w:rsidRPr="00E401E0" w:rsidTr="00E401E0">
        <w:tc>
          <w:tcPr>
            <w:tcW w:w="2196" w:type="dxa"/>
          </w:tcPr>
          <w:p w:rsidR="00E401E0" w:rsidRPr="007100AA" w:rsidRDefault="00E401E0" w:rsidP="00E401E0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100AA">
              <w:rPr>
                <w:rFonts w:asciiTheme="majorBidi" w:hAnsiTheme="majorBidi" w:cstheme="majorBidi"/>
                <w:b/>
                <w:bCs/>
              </w:rPr>
              <w:t>ORAL</w:t>
            </w:r>
          </w:p>
        </w:tc>
        <w:tc>
          <w:tcPr>
            <w:tcW w:w="2196" w:type="dxa"/>
          </w:tcPr>
          <w:p w:rsidR="00E401E0" w:rsidRPr="007100AA" w:rsidRDefault="00E401E0" w:rsidP="00E401E0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100AA">
              <w:rPr>
                <w:rFonts w:asciiTheme="majorBidi" w:hAnsiTheme="majorBidi" w:cstheme="majorBidi"/>
                <w:b/>
                <w:bCs/>
              </w:rPr>
              <w:t>Not yet meeting expectations</w:t>
            </w:r>
          </w:p>
        </w:tc>
        <w:tc>
          <w:tcPr>
            <w:tcW w:w="2196" w:type="dxa"/>
          </w:tcPr>
          <w:p w:rsidR="00E401E0" w:rsidRPr="007100AA" w:rsidRDefault="00E401E0" w:rsidP="00E401E0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100AA">
              <w:rPr>
                <w:rFonts w:asciiTheme="majorBidi" w:hAnsiTheme="majorBidi" w:cstheme="majorBidi"/>
                <w:b/>
                <w:bCs/>
              </w:rPr>
              <w:t>Approaching expectations</w:t>
            </w:r>
          </w:p>
        </w:tc>
        <w:tc>
          <w:tcPr>
            <w:tcW w:w="2196" w:type="dxa"/>
          </w:tcPr>
          <w:p w:rsidR="00E401E0" w:rsidRPr="007100AA" w:rsidRDefault="00E401E0" w:rsidP="00E401E0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100AA">
              <w:rPr>
                <w:rFonts w:asciiTheme="majorBidi" w:hAnsiTheme="majorBidi" w:cstheme="majorBidi"/>
                <w:b/>
                <w:bCs/>
              </w:rPr>
              <w:t>Meeting expectations</w:t>
            </w:r>
          </w:p>
        </w:tc>
        <w:tc>
          <w:tcPr>
            <w:tcW w:w="2196" w:type="dxa"/>
          </w:tcPr>
          <w:p w:rsidR="00E401E0" w:rsidRPr="007100AA" w:rsidRDefault="00E401E0" w:rsidP="00E401E0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100AA">
              <w:rPr>
                <w:rFonts w:asciiTheme="majorBidi" w:hAnsiTheme="majorBidi" w:cstheme="majorBidi"/>
                <w:b/>
                <w:bCs/>
              </w:rPr>
              <w:t>Fully meeting expectations</w:t>
            </w:r>
          </w:p>
        </w:tc>
        <w:tc>
          <w:tcPr>
            <w:tcW w:w="2196" w:type="dxa"/>
          </w:tcPr>
          <w:p w:rsidR="00E401E0" w:rsidRPr="007100AA" w:rsidRDefault="00E401E0" w:rsidP="00E401E0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100AA">
              <w:rPr>
                <w:rFonts w:asciiTheme="majorBidi" w:hAnsiTheme="majorBidi" w:cstheme="majorBidi"/>
                <w:b/>
                <w:bCs/>
              </w:rPr>
              <w:t>Exceeding expectations</w:t>
            </w:r>
          </w:p>
        </w:tc>
      </w:tr>
      <w:tr w:rsidR="00E401E0" w:rsidTr="00E401E0">
        <w:tc>
          <w:tcPr>
            <w:tcW w:w="2196" w:type="dxa"/>
          </w:tcPr>
          <w:p w:rsidR="00E401E0" w:rsidRPr="007100AA" w:rsidRDefault="00E401E0" w:rsidP="00E401E0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100AA">
              <w:rPr>
                <w:rFonts w:asciiTheme="majorBidi" w:hAnsiTheme="majorBidi" w:cstheme="majorBidi"/>
                <w:b/>
                <w:bCs/>
              </w:rPr>
              <w:t>Message / Ideas</w:t>
            </w:r>
          </w:p>
        </w:tc>
        <w:tc>
          <w:tcPr>
            <w:tcW w:w="2196" w:type="dxa"/>
          </w:tcPr>
          <w:p w:rsidR="00E401E0" w:rsidRPr="007100AA" w:rsidRDefault="00E401E0" w:rsidP="00E401E0">
            <w:pPr>
              <w:pStyle w:val="NoSpacing"/>
              <w:rPr>
                <w:rFonts w:asciiTheme="majorBidi" w:hAnsiTheme="majorBidi" w:cstheme="majorBidi"/>
              </w:rPr>
            </w:pPr>
            <w:r w:rsidRPr="007100AA">
              <w:rPr>
                <w:rFonts w:asciiTheme="majorBidi" w:hAnsiTheme="majorBidi" w:cstheme="majorBidi"/>
              </w:rPr>
              <w:t>Message not communicated</w:t>
            </w:r>
          </w:p>
          <w:p w:rsidR="007100AA" w:rsidRPr="007100AA" w:rsidRDefault="007100AA" w:rsidP="00E401E0">
            <w:pPr>
              <w:pStyle w:val="NoSpacing"/>
              <w:rPr>
                <w:rFonts w:asciiTheme="majorBidi" w:hAnsiTheme="majorBidi" w:cstheme="majorBidi"/>
              </w:rPr>
            </w:pPr>
          </w:p>
          <w:p w:rsidR="007100AA" w:rsidRPr="007100AA" w:rsidRDefault="007100AA" w:rsidP="007100AA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7100AA">
              <w:rPr>
                <w:rFonts w:asciiTheme="majorBidi" w:hAnsiTheme="majorBidi" w:cstheme="majorBidi"/>
                <w:b/>
                <w:bCs/>
              </w:rPr>
              <w:t>1 – 2</w:t>
            </w:r>
          </w:p>
        </w:tc>
        <w:tc>
          <w:tcPr>
            <w:tcW w:w="2196" w:type="dxa"/>
          </w:tcPr>
          <w:p w:rsidR="00E401E0" w:rsidRPr="007100AA" w:rsidRDefault="00E401E0" w:rsidP="00E401E0">
            <w:pPr>
              <w:pStyle w:val="NoSpacing"/>
              <w:rPr>
                <w:rFonts w:asciiTheme="majorBidi" w:hAnsiTheme="majorBidi" w:cstheme="majorBidi"/>
              </w:rPr>
            </w:pPr>
            <w:r w:rsidRPr="007100AA">
              <w:rPr>
                <w:rFonts w:asciiTheme="majorBidi" w:hAnsiTheme="majorBidi" w:cstheme="majorBidi"/>
              </w:rPr>
              <w:t>Message partially communicated</w:t>
            </w:r>
          </w:p>
          <w:p w:rsidR="007100AA" w:rsidRPr="007100AA" w:rsidRDefault="007100AA" w:rsidP="00E401E0">
            <w:pPr>
              <w:pStyle w:val="NoSpacing"/>
              <w:rPr>
                <w:rFonts w:asciiTheme="majorBidi" w:hAnsiTheme="majorBidi" w:cstheme="majorBidi"/>
              </w:rPr>
            </w:pPr>
          </w:p>
          <w:p w:rsidR="007100AA" w:rsidRPr="007100AA" w:rsidRDefault="007100AA" w:rsidP="007100AA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7100AA">
              <w:rPr>
                <w:rFonts w:asciiTheme="majorBidi" w:hAnsiTheme="majorBidi" w:cstheme="majorBidi"/>
                <w:b/>
                <w:bCs/>
              </w:rPr>
              <w:t>3 – 4 – 5</w:t>
            </w:r>
          </w:p>
        </w:tc>
        <w:tc>
          <w:tcPr>
            <w:tcW w:w="2196" w:type="dxa"/>
          </w:tcPr>
          <w:p w:rsidR="00E401E0" w:rsidRPr="007100AA" w:rsidRDefault="00E401E0" w:rsidP="00E401E0">
            <w:pPr>
              <w:pStyle w:val="NoSpacing"/>
              <w:rPr>
                <w:rFonts w:asciiTheme="majorBidi" w:hAnsiTheme="majorBidi" w:cstheme="majorBidi"/>
              </w:rPr>
            </w:pPr>
            <w:r w:rsidRPr="007100AA">
              <w:rPr>
                <w:rFonts w:asciiTheme="majorBidi" w:hAnsiTheme="majorBidi" w:cstheme="majorBidi"/>
              </w:rPr>
              <w:t>Message communicated, some gaps or confusion</w:t>
            </w:r>
          </w:p>
          <w:p w:rsidR="007100AA" w:rsidRPr="007100AA" w:rsidRDefault="007100AA" w:rsidP="007100AA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7100AA">
              <w:rPr>
                <w:rFonts w:asciiTheme="majorBidi" w:hAnsiTheme="majorBidi" w:cstheme="majorBidi"/>
                <w:b/>
                <w:bCs/>
              </w:rPr>
              <w:t>6 – 7 – 8</w:t>
            </w:r>
          </w:p>
        </w:tc>
        <w:tc>
          <w:tcPr>
            <w:tcW w:w="2196" w:type="dxa"/>
          </w:tcPr>
          <w:p w:rsidR="00E401E0" w:rsidRPr="007100AA" w:rsidRDefault="00E401E0" w:rsidP="00E401E0">
            <w:pPr>
              <w:pStyle w:val="NoSpacing"/>
              <w:rPr>
                <w:rFonts w:asciiTheme="majorBidi" w:hAnsiTheme="majorBidi" w:cstheme="majorBidi"/>
              </w:rPr>
            </w:pPr>
            <w:r w:rsidRPr="007100AA">
              <w:rPr>
                <w:rFonts w:asciiTheme="majorBidi" w:hAnsiTheme="majorBidi" w:cstheme="majorBidi"/>
              </w:rPr>
              <w:t>Message easy to understand</w:t>
            </w:r>
          </w:p>
          <w:p w:rsidR="007100AA" w:rsidRPr="007100AA" w:rsidRDefault="007100AA" w:rsidP="00E401E0">
            <w:pPr>
              <w:pStyle w:val="NoSpacing"/>
              <w:rPr>
                <w:rFonts w:asciiTheme="majorBidi" w:hAnsiTheme="majorBidi" w:cstheme="majorBidi"/>
              </w:rPr>
            </w:pPr>
          </w:p>
          <w:p w:rsidR="007100AA" w:rsidRPr="007100AA" w:rsidRDefault="007100AA" w:rsidP="007100AA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7100AA">
              <w:rPr>
                <w:rFonts w:asciiTheme="majorBidi" w:hAnsiTheme="majorBidi" w:cstheme="majorBidi"/>
                <w:b/>
                <w:bCs/>
              </w:rPr>
              <w:t>9 – 10</w:t>
            </w:r>
          </w:p>
        </w:tc>
        <w:tc>
          <w:tcPr>
            <w:tcW w:w="2196" w:type="dxa"/>
          </w:tcPr>
          <w:p w:rsidR="00E401E0" w:rsidRPr="007100AA" w:rsidRDefault="00E401E0" w:rsidP="00E401E0">
            <w:pPr>
              <w:pStyle w:val="NoSpacing"/>
              <w:rPr>
                <w:rFonts w:asciiTheme="majorBidi" w:hAnsiTheme="majorBidi" w:cstheme="majorBidi"/>
              </w:rPr>
            </w:pPr>
            <w:r w:rsidRPr="007100AA">
              <w:rPr>
                <w:rFonts w:asciiTheme="majorBidi" w:hAnsiTheme="majorBidi" w:cstheme="majorBidi"/>
              </w:rPr>
              <w:t>Message clear, and includes extra details</w:t>
            </w:r>
          </w:p>
          <w:p w:rsidR="007100AA" w:rsidRPr="007100AA" w:rsidRDefault="007100AA" w:rsidP="00E401E0">
            <w:pPr>
              <w:pStyle w:val="NoSpacing"/>
              <w:rPr>
                <w:rFonts w:asciiTheme="majorBidi" w:hAnsiTheme="majorBidi" w:cstheme="majorBidi"/>
              </w:rPr>
            </w:pPr>
          </w:p>
          <w:p w:rsidR="007100AA" w:rsidRPr="007100AA" w:rsidRDefault="007100AA" w:rsidP="007100AA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7100AA">
              <w:rPr>
                <w:rFonts w:asciiTheme="majorBidi" w:hAnsiTheme="majorBidi" w:cstheme="majorBidi"/>
                <w:b/>
                <w:bCs/>
              </w:rPr>
              <w:t>10.5 – 11</w:t>
            </w:r>
          </w:p>
        </w:tc>
      </w:tr>
      <w:tr w:rsidR="00E401E0" w:rsidTr="00E401E0">
        <w:tc>
          <w:tcPr>
            <w:tcW w:w="2196" w:type="dxa"/>
          </w:tcPr>
          <w:p w:rsidR="00E401E0" w:rsidRPr="007100AA" w:rsidRDefault="00E401E0" w:rsidP="00E401E0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100AA">
              <w:rPr>
                <w:rFonts w:asciiTheme="majorBidi" w:hAnsiTheme="majorBidi" w:cstheme="majorBidi"/>
                <w:b/>
                <w:bCs/>
              </w:rPr>
              <w:t>Use of language</w:t>
            </w:r>
          </w:p>
        </w:tc>
        <w:tc>
          <w:tcPr>
            <w:tcW w:w="2196" w:type="dxa"/>
          </w:tcPr>
          <w:p w:rsidR="00E401E0" w:rsidRDefault="00E401E0" w:rsidP="00E401E0">
            <w:pPr>
              <w:pStyle w:val="NoSpacing"/>
              <w:rPr>
                <w:rFonts w:asciiTheme="majorBidi" w:hAnsiTheme="majorBidi" w:cstheme="majorBidi"/>
              </w:rPr>
            </w:pPr>
            <w:r w:rsidRPr="007100AA">
              <w:rPr>
                <w:rFonts w:asciiTheme="majorBidi" w:hAnsiTheme="majorBidi" w:cstheme="majorBidi"/>
              </w:rPr>
              <w:t>Uses words rather than sentences</w:t>
            </w:r>
          </w:p>
          <w:p w:rsidR="007100AA" w:rsidRDefault="007100AA" w:rsidP="00E401E0">
            <w:pPr>
              <w:pStyle w:val="NoSpacing"/>
              <w:rPr>
                <w:rFonts w:asciiTheme="majorBidi" w:hAnsiTheme="majorBidi" w:cstheme="majorBidi"/>
              </w:rPr>
            </w:pPr>
          </w:p>
          <w:p w:rsidR="007100AA" w:rsidRDefault="007100AA" w:rsidP="00E401E0">
            <w:pPr>
              <w:pStyle w:val="NoSpacing"/>
              <w:rPr>
                <w:rFonts w:asciiTheme="majorBidi" w:hAnsiTheme="majorBidi" w:cstheme="majorBidi"/>
              </w:rPr>
            </w:pPr>
          </w:p>
          <w:p w:rsidR="007100AA" w:rsidRDefault="007100AA" w:rsidP="00E401E0">
            <w:pPr>
              <w:pStyle w:val="NoSpacing"/>
              <w:rPr>
                <w:rFonts w:asciiTheme="majorBidi" w:hAnsiTheme="majorBidi" w:cstheme="majorBidi"/>
              </w:rPr>
            </w:pPr>
          </w:p>
          <w:p w:rsidR="007100AA" w:rsidRDefault="007100AA" w:rsidP="00E401E0">
            <w:pPr>
              <w:pStyle w:val="NoSpacing"/>
              <w:rPr>
                <w:rFonts w:asciiTheme="majorBidi" w:hAnsiTheme="majorBidi" w:cstheme="majorBidi"/>
              </w:rPr>
            </w:pPr>
          </w:p>
          <w:p w:rsidR="007100AA" w:rsidRPr="007100AA" w:rsidRDefault="007100AA" w:rsidP="007100AA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7100AA">
              <w:rPr>
                <w:rFonts w:asciiTheme="majorBidi" w:hAnsiTheme="majorBidi" w:cstheme="majorBidi"/>
                <w:b/>
                <w:bCs/>
              </w:rPr>
              <w:t>1 – 2</w:t>
            </w:r>
          </w:p>
        </w:tc>
        <w:tc>
          <w:tcPr>
            <w:tcW w:w="2196" w:type="dxa"/>
          </w:tcPr>
          <w:p w:rsidR="00E401E0" w:rsidRDefault="00E401E0" w:rsidP="00E401E0">
            <w:pPr>
              <w:pStyle w:val="NoSpacing"/>
              <w:rPr>
                <w:rFonts w:asciiTheme="majorBidi" w:hAnsiTheme="majorBidi" w:cstheme="majorBidi"/>
              </w:rPr>
            </w:pPr>
            <w:r w:rsidRPr="007100AA">
              <w:rPr>
                <w:rFonts w:asciiTheme="majorBidi" w:hAnsiTheme="majorBidi" w:cstheme="majorBidi"/>
              </w:rPr>
              <w:t>Uses a limited number of modeled sentences and learned expressions</w:t>
            </w:r>
          </w:p>
          <w:p w:rsidR="007100AA" w:rsidRDefault="007100AA" w:rsidP="00E401E0">
            <w:pPr>
              <w:pStyle w:val="NoSpacing"/>
              <w:rPr>
                <w:rFonts w:asciiTheme="majorBidi" w:hAnsiTheme="majorBidi" w:cstheme="majorBidi"/>
              </w:rPr>
            </w:pPr>
          </w:p>
          <w:p w:rsidR="007100AA" w:rsidRDefault="007100AA" w:rsidP="00E401E0">
            <w:pPr>
              <w:pStyle w:val="NoSpacing"/>
              <w:rPr>
                <w:rFonts w:asciiTheme="majorBidi" w:hAnsiTheme="majorBidi" w:cstheme="majorBidi"/>
              </w:rPr>
            </w:pPr>
          </w:p>
          <w:p w:rsidR="007100AA" w:rsidRPr="007100AA" w:rsidRDefault="007100AA" w:rsidP="007100AA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7100AA">
              <w:rPr>
                <w:rFonts w:asciiTheme="majorBidi" w:hAnsiTheme="majorBidi" w:cstheme="majorBidi"/>
                <w:b/>
                <w:bCs/>
              </w:rPr>
              <w:t>3 – 4 – 5</w:t>
            </w:r>
          </w:p>
        </w:tc>
        <w:tc>
          <w:tcPr>
            <w:tcW w:w="2196" w:type="dxa"/>
          </w:tcPr>
          <w:p w:rsidR="00E401E0" w:rsidRDefault="00E401E0" w:rsidP="00E401E0">
            <w:pPr>
              <w:pStyle w:val="NoSpacing"/>
              <w:rPr>
                <w:rFonts w:asciiTheme="majorBidi" w:hAnsiTheme="majorBidi" w:cstheme="majorBidi"/>
              </w:rPr>
            </w:pPr>
            <w:r w:rsidRPr="007100AA">
              <w:rPr>
                <w:rFonts w:asciiTheme="majorBidi" w:hAnsiTheme="majorBidi" w:cstheme="majorBidi"/>
              </w:rPr>
              <w:t>Uses modeled sentences and expressions learned in class, with some personalized variations</w:t>
            </w:r>
          </w:p>
          <w:p w:rsidR="007100AA" w:rsidRPr="007100AA" w:rsidRDefault="007100AA" w:rsidP="007100AA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7100AA">
              <w:rPr>
                <w:rFonts w:asciiTheme="majorBidi" w:hAnsiTheme="majorBidi" w:cstheme="majorBidi"/>
                <w:b/>
                <w:bCs/>
              </w:rPr>
              <w:t>6 – 7 – 8</w:t>
            </w:r>
          </w:p>
        </w:tc>
        <w:tc>
          <w:tcPr>
            <w:tcW w:w="2196" w:type="dxa"/>
          </w:tcPr>
          <w:p w:rsidR="00E401E0" w:rsidRPr="007100AA" w:rsidRDefault="00E401E0" w:rsidP="00E401E0">
            <w:pPr>
              <w:pStyle w:val="NoSpacing"/>
              <w:rPr>
                <w:rFonts w:asciiTheme="majorBidi" w:hAnsiTheme="majorBidi" w:cstheme="majorBidi"/>
              </w:rPr>
            </w:pPr>
            <w:r w:rsidRPr="007100AA">
              <w:rPr>
                <w:rFonts w:asciiTheme="majorBidi" w:hAnsiTheme="majorBidi" w:cstheme="majorBidi"/>
              </w:rPr>
              <w:t>Uses sentences with many personalized modifications</w:t>
            </w:r>
          </w:p>
          <w:p w:rsidR="007100AA" w:rsidRPr="007100AA" w:rsidRDefault="007100AA" w:rsidP="00E401E0">
            <w:pPr>
              <w:pStyle w:val="NoSpacing"/>
              <w:rPr>
                <w:rFonts w:asciiTheme="majorBidi" w:hAnsiTheme="majorBidi" w:cstheme="majorBidi"/>
              </w:rPr>
            </w:pPr>
          </w:p>
          <w:p w:rsidR="007100AA" w:rsidRPr="007100AA" w:rsidRDefault="007100AA" w:rsidP="00E401E0">
            <w:pPr>
              <w:pStyle w:val="NoSpacing"/>
              <w:rPr>
                <w:rFonts w:asciiTheme="majorBidi" w:hAnsiTheme="majorBidi" w:cstheme="majorBidi"/>
              </w:rPr>
            </w:pPr>
          </w:p>
          <w:p w:rsidR="007100AA" w:rsidRPr="007100AA" w:rsidRDefault="007100AA" w:rsidP="00E401E0">
            <w:pPr>
              <w:pStyle w:val="NoSpacing"/>
              <w:rPr>
                <w:rFonts w:asciiTheme="majorBidi" w:hAnsiTheme="majorBidi" w:cstheme="majorBidi"/>
              </w:rPr>
            </w:pPr>
          </w:p>
          <w:p w:rsidR="007100AA" w:rsidRPr="007100AA" w:rsidRDefault="007100AA" w:rsidP="007100AA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7100AA">
              <w:rPr>
                <w:rFonts w:asciiTheme="majorBidi" w:hAnsiTheme="majorBidi" w:cstheme="majorBidi"/>
                <w:b/>
                <w:bCs/>
              </w:rPr>
              <w:t>9 – 10</w:t>
            </w:r>
          </w:p>
        </w:tc>
        <w:tc>
          <w:tcPr>
            <w:tcW w:w="2196" w:type="dxa"/>
          </w:tcPr>
          <w:p w:rsidR="00E401E0" w:rsidRPr="007100AA" w:rsidRDefault="00E401E0" w:rsidP="00E401E0">
            <w:pPr>
              <w:pStyle w:val="NoSpacing"/>
              <w:rPr>
                <w:rFonts w:asciiTheme="majorBidi" w:hAnsiTheme="majorBidi" w:cstheme="majorBidi"/>
              </w:rPr>
            </w:pPr>
            <w:r w:rsidRPr="007100AA">
              <w:rPr>
                <w:rFonts w:asciiTheme="majorBidi" w:hAnsiTheme="majorBidi" w:cstheme="majorBidi"/>
              </w:rPr>
              <w:t>Creates new sentences</w:t>
            </w:r>
          </w:p>
          <w:p w:rsidR="007100AA" w:rsidRPr="007100AA" w:rsidRDefault="007100AA" w:rsidP="00E401E0">
            <w:pPr>
              <w:pStyle w:val="NoSpacing"/>
              <w:rPr>
                <w:rFonts w:asciiTheme="majorBidi" w:hAnsiTheme="majorBidi" w:cstheme="majorBidi"/>
              </w:rPr>
            </w:pPr>
          </w:p>
          <w:p w:rsidR="007100AA" w:rsidRPr="007100AA" w:rsidRDefault="007100AA" w:rsidP="00E401E0">
            <w:pPr>
              <w:pStyle w:val="NoSpacing"/>
              <w:rPr>
                <w:rFonts w:asciiTheme="majorBidi" w:hAnsiTheme="majorBidi" w:cstheme="majorBidi"/>
              </w:rPr>
            </w:pPr>
          </w:p>
          <w:p w:rsidR="007100AA" w:rsidRPr="007100AA" w:rsidRDefault="007100AA" w:rsidP="00E401E0">
            <w:pPr>
              <w:pStyle w:val="NoSpacing"/>
              <w:rPr>
                <w:rFonts w:asciiTheme="majorBidi" w:hAnsiTheme="majorBidi" w:cstheme="majorBidi"/>
              </w:rPr>
            </w:pPr>
          </w:p>
          <w:p w:rsidR="007100AA" w:rsidRPr="007100AA" w:rsidRDefault="007100AA" w:rsidP="00E401E0">
            <w:pPr>
              <w:pStyle w:val="NoSpacing"/>
              <w:rPr>
                <w:rFonts w:asciiTheme="majorBidi" w:hAnsiTheme="majorBidi" w:cstheme="majorBidi"/>
              </w:rPr>
            </w:pPr>
          </w:p>
          <w:p w:rsidR="007100AA" w:rsidRDefault="007100AA" w:rsidP="007100A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7100AA" w:rsidRPr="007100AA" w:rsidRDefault="007100AA" w:rsidP="007100AA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7100AA">
              <w:rPr>
                <w:rFonts w:asciiTheme="majorBidi" w:hAnsiTheme="majorBidi" w:cstheme="majorBidi"/>
                <w:b/>
                <w:bCs/>
              </w:rPr>
              <w:t>10.5 – 11</w:t>
            </w:r>
          </w:p>
        </w:tc>
      </w:tr>
      <w:tr w:rsidR="00E401E0" w:rsidTr="00E401E0">
        <w:tc>
          <w:tcPr>
            <w:tcW w:w="2196" w:type="dxa"/>
          </w:tcPr>
          <w:p w:rsidR="00E401E0" w:rsidRPr="007100AA" w:rsidRDefault="00E401E0" w:rsidP="00E401E0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100AA">
              <w:rPr>
                <w:rFonts w:asciiTheme="majorBidi" w:hAnsiTheme="majorBidi" w:cstheme="majorBidi"/>
                <w:b/>
                <w:bCs/>
              </w:rPr>
              <w:t>Fluency</w:t>
            </w:r>
          </w:p>
        </w:tc>
        <w:tc>
          <w:tcPr>
            <w:tcW w:w="2196" w:type="dxa"/>
          </w:tcPr>
          <w:p w:rsidR="00E401E0" w:rsidRDefault="00E401E0" w:rsidP="00E401E0">
            <w:pPr>
              <w:pStyle w:val="NoSpacing"/>
              <w:rPr>
                <w:rFonts w:asciiTheme="majorBidi" w:hAnsiTheme="majorBidi" w:cstheme="majorBidi"/>
              </w:rPr>
            </w:pPr>
            <w:r w:rsidRPr="007100AA">
              <w:rPr>
                <w:rFonts w:asciiTheme="majorBidi" w:hAnsiTheme="majorBidi" w:cstheme="majorBidi"/>
              </w:rPr>
              <w:t>Does not speak without prompting</w:t>
            </w:r>
          </w:p>
          <w:p w:rsidR="007100AA" w:rsidRDefault="007100AA" w:rsidP="00E401E0">
            <w:pPr>
              <w:pStyle w:val="NoSpacing"/>
              <w:rPr>
                <w:rFonts w:asciiTheme="majorBidi" w:hAnsiTheme="majorBidi" w:cstheme="majorBidi"/>
              </w:rPr>
            </w:pPr>
          </w:p>
          <w:p w:rsidR="007100AA" w:rsidRDefault="007100AA" w:rsidP="00E401E0">
            <w:pPr>
              <w:pStyle w:val="NoSpacing"/>
              <w:rPr>
                <w:rFonts w:asciiTheme="majorBidi" w:hAnsiTheme="majorBidi" w:cstheme="majorBidi"/>
              </w:rPr>
            </w:pPr>
          </w:p>
          <w:p w:rsidR="007100AA" w:rsidRDefault="007100AA" w:rsidP="00E401E0">
            <w:pPr>
              <w:pStyle w:val="NoSpacing"/>
              <w:rPr>
                <w:rFonts w:asciiTheme="majorBidi" w:hAnsiTheme="majorBidi" w:cstheme="majorBidi"/>
              </w:rPr>
            </w:pPr>
          </w:p>
          <w:p w:rsidR="007100AA" w:rsidRDefault="007100AA" w:rsidP="00E401E0">
            <w:pPr>
              <w:pStyle w:val="NoSpacing"/>
              <w:rPr>
                <w:rFonts w:asciiTheme="majorBidi" w:hAnsiTheme="majorBidi" w:cstheme="majorBidi"/>
              </w:rPr>
            </w:pPr>
          </w:p>
          <w:p w:rsidR="007100AA" w:rsidRPr="007100AA" w:rsidRDefault="007100AA" w:rsidP="007100AA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7100AA">
              <w:rPr>
                <w:rFonts w:asciiTheme="majorBidi" w:hAnsiTheme="majorBidi" w:cstheme="majorBidi"/>
                <w:b/>
                <w:bCs/>
              </w:rPr>
              <w:t>1 – 2</w:t>
            </w:r>
          </w:p>
        </w:tc>
        <w:tc>
          <w:tcPr>
            <w:tcW w:w="2196" w:type="dxa"/>
          </w:tcPr>
          <w:p w:rsidR="00E401E0" w:rsidRDefault="00E401E0" w:rsidP="00E401E0">
            <w:pPr>
              <w:pStyle w:val="NoSpacing"/>
              <w:rPr>
                <w:rFonts w:asciiTheme="majorBidi" w:hAnsiTheme="majorBidi" w:cstheme="majorBidi"/>
              </w:rPr>
            </w:pPr>
            <w:r w:rsidRPr="007100AA">
              <w:rPr>
                <w:rFonts w:asciiTheme="majorBidi" w:hAnsiTheme="majorBidi" w:cstheme="majorBidi"/>
              </w:rPr>
              <w:t>Rarely speaks without prompting</w:t>
            </w:r>
          </w:p>
          <w:p w:rsidR="007100AA" w:rsidRDefault="007100AA" w:rsidP="00E401E0">
            <w:pPr>
              <w:pStyle w:val="NoSpacing"/>
              <w:rPr>
                <w:rFonts w:asciiTheme="majorBidi" w:hAnsiTheme="majorBidi" w:cstheme="majorBidi"/>
              </w:rPr>
            </w:pPr>
          </w:p>
          <w:p w:rsidR="007100AA" w:rsidRDefault="007100AA" w:rsidP="00E401E0">
            <w:pPr>
              <w:pStyle w:val="NoSpacing"/>
              <w:rPr>
                <w:rFonts w:asciiTheme="majorBidi" w:hAnsiTheme="majorBidi" w:cstheme="majorBidi"/>
              </w:rPr>
            </w:pPr>
          </w:p>
          <w:p w:rsidR="007100AA" w:rsidRDefault="007100AA" w:rsidP="00E401E0">
            <w:pPr>
              <w:pStyle w:val="NoSpacing"/>
              <w:rPr>
                <w:rFonts w:asciiTheme="majorBidi" w:hAnsiTheme="majorBidi" w:cstheme="majorBidi"/>
              </w:rPr>
            </w:pPr>
          </w:p>
          <w:p w:rsidR="007100AA" w:rsidRDefault="007100AA" w:rsidP="007100AA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</w:p>
          <w:p w:rsidR="007100AA" w:rsidRPr="007100AA" w:rsidRDefault="007100AA" w:rsidP="007100AA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7100AA">
              <w:rPr>
                <w:rFonts w:asciiTheme="majorBidi" w:hAnsiTheme="majorBidi" w:cstheme="majorBidi"/>
                <w:b/>
                <w:bCs/>
              </w:rPr>
              <w:t>3 – 4 – 5</w:t>
            </w:r>
          </w:p>
        </w:tc>
        <w:tc>
          <w:tcPr>
            <w:tcW w:w="2196" w:type="dxa"/>
          </w:tcPr>
          <w:p w:rsidR="00E401E0" w:rsidRDefault="00E401E0" w:rsidP="00E401E0">
            <w:pPr>
              <w:pStyle w:val="NoSpacing"/>
              <w:rPr>
                <w:rFonts w:asciiTheme="majorBidi" w:hAnsiTheme="majorBidi" w:cstheme="majorBidi"/>
              </w:rPr>
            </w:pPr>
            <w:r w:rsidRPr="007100AA">
              <w:rPr>
                <w:rFonts w:asciiTheme="majorBidi" w:hAnsiTheme="majorBidi" w:cstheme="majorBidi"/>
              </w:rPr>
              <w:t>Speaks with some hesitation; requires some prompting</w:t>
            </w:r>
          </w:p>
          <w:p w:rsidR="007100AA" w:rsidRDefault="007100AA" w:rsidP="00E401E0">
            <w:pPr>
              <w:pStyle w:val="NoSpacing"/>
              <w:rPr>
                <w:rFonts w:asciiTheme="majorBidi" w:hAnsiTheme="majorBidi" w:cstheme="majorBidi"/>
              </w:rPr>
            </w:pPr>
          </w:p>
          <w:p w:rsidR="007100AA" w:rsidRDefault="007100AA" w:rsidP="00E401E0">
            <w:pPr>
              <w:pStyle w:val="NoSpacing"/>
              <w:rPr>
                <w:rFonts w:asciiTheme="majorBidi" w:hAnsiTheme="majorBidi" w:cstheme="majorBidi"/>
              </w:rPr>
            </w:pPr>
          </w:p>
          <w:p w:rsidR="007100AA" w:rsidRDefault="007100AA" w:rsidP="00E401E0">
            <w:pPr>
              <w:pStyle w:val="NoSpacing"/>
              <w:rPr>
                <w:rFonts w:asciiTheme="majorBidi" w:hAnsiTheme="majorBidi" w:cstheme="majorBidi"/>
              </w:rPr>
            </w:pPr>
          </w:p>
          <w:p w:rsidR="007100AA" w:rsidRPr="007100AA" w:rsidRDefault="007100AA" w:rsidP="007100AA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7100AA">
              <w:rPr>
                <w:rFonts w:asciiTheme="majorBidi" w:hAnsiTheme="majorBidi" w:cstheme="majorBidi"/>
                <w:b/>
                <w:bCs/>
              </w:rPr>
              <w:t>6 – 7 – 8</w:t>
            </w:r>
          </w:p>
        </w:tc>
        <w:tc>
          <w:tcPr>
            <w:tcW w:w="2196" w:type="dxa"/>
          </w:tcPr>
          <w:p w:rsidR="00E401E0" w:rsidRPr="007100AA" w:rsidRDefault="00E401E0" w:rsidP="00E401E0">
            <w:pPr>
              <w:pStyle w:val="NoSpacing"/>
              <w:rPr>
                <w:rFonts w:asciiTheme="majorBidi" w:hAnsiTheme="majorBidi" w:cstheme="majorBidi"/>
              </w:rPr>
            </w:pPr>
            <w:r w:rsidRPr="007100AA">
              <w:rPr>
                <w:rFonts w:asciiTheme="majorBidi" w:hAnsiTheme="majorBidi" w:cstheme="majorBidi"/>
              </w:rPr>
              <w:t>Speaks with spontaneity; communicates ideas without support</w:t>
            </w:r>
          </w:p>
          <w:p w:rsidR="007100AA" w:rsidRPr="007100AA" w:rsidRDefault="007100AA" w:rsidP="00E401E0">
            <w:pPr>
              <w:pStyle w:val="NoSpacing"/>
              <w:rPr>
                <w:rFonts w:asciiTheme="majorBidi" w:hAnsiTheme="majorBidi" w:cstheme="majorBidi"/>
              </w:rPr>
            </w:pPr>
          </w:p>
          <w:p w:rsidR="007100AA" w:rsidRPr="007100AA" w:rsidRDefault="007100AA" w:rsidP="00E401E0">
            <w:pPr>
              <w:pStyle w:val="NoSpacing"/>
              <w:rPr>
                <w:rFonts w:asciiTheme="majorBidi" w:hAnsiTheme="majorBidi" w:cstheme="majorBidi"/>
              </w:rPr>
            </w:pPr>
          </w:p>
          <w:p w:rsidR="007100AA" w:rsidRPr="007100AA" w:rsidRDefault="007100AA" w:rsidP="007100AA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7100AA">
              <w:rPr>
                <w:rFonts w:asciiTheme="majorBidi" w:hAnsiTheme="majorBidi" w:cstheme="majorBidi"/>
                <w:b/>
                <w:bCs/>
              </w:rPr>
              <w:t>9 – 10</w:t>
            </w:r>
          </w:p>
        </w:tc>
        <w:tc>
          <w:tcPr>
            <w:tcW w:w="2196" w:type="dxa"/>
          </w:tcPr>
          <w:p w:rsidR="00E401E0" w:rsidRPr="007100AA" w:rsidRDefault="00E401E0" w:rsidP="00E401E0">
            <w:pPr>
              <w:pStyle w:val="NoSpacing"/>
              <w:rPr>
                <w:rFonts w:asciiTheme="majorBidi" w:hAnsiTheme="majorBidi" w:cstheme="majorBidi"/>
              </w:rPr>
            </w:pPr>
            <w:r w:rsidRPr="007100AA">
              <w:rPr>
                <w:rFonts w:asciiTheme="majorBidi" w:hAnsiTheme="majorBidi" w:cstheme="majorBidi"/>
              </w:rPr>
              <w:t>Speaks with considerable spontaneity; communicates ideas clearly and confidently</w:t>
            </w:r>
          </w:p>
          <w:p w:rsidR="007100AA" w:rsidRPr="007100AA" w:rsidRDefault="007100AA" w:rsidP="007100AA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7100AA">
              <w:rPr>
                <w:rFonts w:asciiTheme="majorBidi" w:hAnsiTheme="majorBidi" w:cstheme="majorBidi"/>
                <w:b/>
                <w:bCs/>
              </w:rPr>
              <w:t>10.5 – 11</w:t>
            </w:r>
          </w:p>
        </w:tc>
      </w:tr>
      <w:tr w:rsidR="00E401E0" w:rsidTr="00E401E0">
        <w:tc>
          <w:tcPr>
            <w:tcW w:w="2196" w:type="dxa"/>
          </w:tcPr>
          <w:p w:rsidR="00E401E0" w:rsidRPr="007100AA" w:rsidRDefault="00E401E0" w:rsidP="00E401E0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100AA">
              <w:rPr>
                <w:rFonts w:asciiTheme="majorBidi" w:hAnsiTheme="majorBidi" w:cstheme="majorBidi"/>
                <w:b/>
                <w:bCs/>
              </w:rPr>
              <w:t>Accuracy</w:t>
            </w:r>
          </w:p>
        </w:tc>
        <w:tc>
          <w:tcPr>
            <w:tcW w:w="2196" w:type="dxa"/>
          </w:tcPr>
          <w:p w:rsidR="00E401E0" w:rsidRDefault="00E401E0" w:rsidP="00E401E0">
            <w:pPr>
              <w:pStyle w:val="NoSpacing"/>
              <w:rPr>
                <w:rFonts w:asciiTheme="majorBidi" w:hAnsiTheme="majorBidi" w:cstheme="majorBidi"/>
              </w:rPr>
            </w:pPr>
            <w:r w:rsidRPr="007100AA">
              <w:rPr>
                <w:rFonts w:asciiTheme="majorBidi" w:hAnsiTheme="majorBidi" w:cstheme="majorBidi"/>
              </w:rPr>
              <w:t>Many incorrect structures, grammatical forms; pronunciation not easily comprehensible</w:t>
            </w:r>
          </w:p>
          <w:p w:rsidR="007100AA" w:rsidRDefault="007100AA" w:rsidP="00E401E0">
            <w:pPr>
              <w:pStyle w:val="NoSpacing"/>
              <w:rPr>
                <w:rFonts w:asciiTheme="majorBidi" w:hAnsiTheme="majorBidi" w:cstheme="majorBidi"/>
              </w:rPr>
            </w:pPr>
          </w:p>
          <w:p w:rsidR="007100AA" w:rsidRDefault="007100AA" w:rsidP="00E401E0">
            <w:pPr>
              <w:pStyle w:val="NoSpacing"/>
              <w:rPr>
                <w:rFonts w:asciiTheme="majorBidi" w:hAnsiTheme="majorBidi" w:cstheme="majorBidi"/>
              </w:rPr>
            </w:pPr>
          </w:p>
          <w:p w:rsidR="007100AA" w:rsidRPr="007100AA" w:rsidRDefault="007100AA" w:rsidP="007100AA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7100AA">
              <w:rPr>
                <w:rFonts w:asciiTheme="majorBidi" w:hAnsiTheme="majorBidi" w:cstheme="majorBidi"/>
                <w:b/>
                <w:bCs/>
              </w:rPr>
              <w:t>1 – 2</w:t>
            </w:r>
          </w:p>
        </w:tc>
        <w:tc>
          <w:tcPr>
            <w:tcW w:w="2196" w:type="dxa"/>
          </w:tcPr>
          <w:p w:rsidR="00E401E0" w:rsidRDefault="00E401E0" w:rsidP="00E401E0">
            <w:pPr>
              <w:pStyle w:val="NoSpacing"/>
              <w:rPr>
                <w:rFonts w:asciiTheme="majorBidi" w:hAnsiTheme="majorBidi" w:cstheme="majorBidi"/>
              </w:rPr>
            </w:pPr>
            <w:r w:rsidRPr="007100AA">
              <w:rPr>
                <w:rFonts w:asciiTheme="majorBidi" w:hAnsiTheme="majorBidi" w:cstheme="majorBidi"/>
              </w:rPr>
              <w:t>Some incorrect structures, grammatical forms; pronunciation may interfere with understanding message</w:t>
            </w:r>
          </w:p>
          <w:p w:rsidR="007100AA" w:rsidRPr="007100AA" w:rsidRDefault="007100AA" w:rsidP="007100AA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7100AA">
              <w:rPr>
                <w:rFonts w:asciiTheme="majorBidi" w:hAnsiTheme="majorBidi" w:cstheme="majorBidi"/>
                <w:b/>
                <w:bCs/>
              </w:rPr>
              <w:t>3 – 4 – 5</w:t>
            </w:r>
          </w:p>
        </w:tc>
        <w:tc>
          <w:tcPr>
            <w:tcW w:w="2196" w:type="dxa"/>
          </w:tcPr>
          <w:p w:rsidR="00E401E0" w:rsidRDefault="00E401E0" w:rsidP="00E401E0">
            <w:pPr>
              <w:pStyle w:val="NoSpacing"/>
              <w:rPr>
                <w:rFonts w:asciiTheme="majorBidi" w:hAnsiTheme="majorBidi" w:cstheme="majorBidi"/>
              </w:rPr>
            </w:pPr>
            <w:r w:rsidRPr="007100AA">
              <w:rPr>
                <w:rFonts w:asciiTheme="majorBidi" w:hAnsiTheme="majorBidi" w:cstheme="majorBidi"/>
              </w:rPr>
              <w:t>Many correct structures, grammatical forms;  pronunciation comprehensible</w:t>
            </w:r>
          </w:p>
          <w:p w:rsidR="007100AA" w:rsidRDefault="007100AA" w:rsidP="00E401E0">
            <w:pPr>
              <w:pStyle w:val="NoSpacing"/>
              <w:rPr>
                <w:rFonts w:asciiTheme="majorBidi" w:hAnsiTheme="majorBidi" w:cstheme="majorBidi"/>
              </w:rPr>
            </w:pPr>
          </w:p>
          <w:p w:rsidR="007100AA" w:rsidRDefault="007100AA" w:rsidP="00E401E0">
            <w:pPr>
              <w:pStyle w:val="NoSpacing"/>
              <w:rPr>
                <w:rFonts w:asciiTheme="majorBidi" w:hAnsiTheme="majorBidi" w:cstheme="majorBidi"/>
              </w:rPr>
            </w:pPr>
          </w:p>
          <w:p w:rsidR="007100AA" w:rsidRPr="007100AA" w:rsidRDefault="007100AA" w:rsidP="007100AA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7100AA">
              <w:rPr>
                <w:rFonts w:asciiTheme="majorBidi" w:hAnsiTheme="majorBidi" w:cstheme="majorBidi"/>
                <w:b/>
                <w:bCs/>
              </w:rPr>
              <w:t>6 – 7 – 8</w:t>
            </w:r>
          </w:p>
        </w:tc>
        <w:tc>
          <w:tcPr>
            <w:tcW w:w="2196" w:type="dxa"/>
          </w:tcPr>
          <w:p w:rsidR="00E401E0" w:rsidRPr="007100AA" w:rsidRDefault="00E401E0" w:rsidP="00E401E0">
            <w:pPr>
              <w:pStyle w:val="NoSpacing"/>
              <w:rPr>
                <w:rFonts w:asciiTheme="majorBidi" w:hAnsiTheme="majorBidi" w:cstheme="majorBidi"/>
              </w:rPr>
            </w:pPr>
            <w:r w:rsidRPr="007100AA">
              <w:rPr>
                <w:rFonts w:asciiTheme="majorBidi" w:hAnsiTheme="majorBidi" w:cstheme="majorBidi"/>
              </w:rPr>
              <w:t>Most structures used correctly;  pronun</w:t>
            </w:r>
            <w:r w:rsidR="007100AA">
              <w:rPr>
                <w:rFonts w:asciiTheme="majorBidi" w:hAnsiTheme="majorBidi" w:cstheme="majorBidi"/>
              </w:rPr>
              <w:t>ciation clear</w:t>
            </w:r>
          </w:p>
          <w:p w:rsidR="007100AA" w:rsidRPr="007100AA" w:rsidRDefault="007100AA" w:rsidP="00E401E0">
            <w:pPr>
              <w:pStyle w:val="NoSpacing"/>
              <w:rPr>
                <w:rFonts w:asciiTheme="majorBidi" w:hAnsiTheme="majorBidi" w:cstheme="majorBidi"/>
              </w:rPr>
            </w:pPr>
          </w:p>
          <w:p w:rsidR="007100AA" w:rsidRPr="007100AA" w:rsidRDefault="007100AA" w:rsidP="00E401E0">
            <w:pPr>
              <w:pStyle w:val="NoSpacing"/>
              <w:rPr>
                <w:rFonts w:asciiTheme="majorBidi" w:hAnsiTheme="majorBidi" w:cstheme="majorBidi"/>
              </w:rPr>
            </w:pPr>
          </w:p>
          <w:p w:rsidR="007100AA" w:rsidRPr="007100AA" w:rsidRDefault="007100AA" w:rsidP="00E401E0">
            <w:pPr>
              <w:pStyle w:val="NoSpacing"/>
              <w:rPr>
                <w:rFonts w:asciiTheme="majorBidi" w:hAnsiTheme="majorBidi" w:cstheme="majorBidi"/>
              </w:rPr>
            </w:pPr>
          </w:p>
          <w:p w:rsidR="007100AA" w:rsidRDefault="007100AA" w:rsidP="007100A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7100AA" w:rsidRPr="007100AA" w:rsidRDefault="007100AA" w:rsidP="007100AA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7100AA">
              <w:rPr>
                <w:rFonts w:asciiTheme="majorBidi" w:hAnsiTheme="majorBidi" w:cstheme="majorBidi"/>
                <w:b/>
                <w:bCs/>
              </w:rPr>
              <w:t>9 – 10</w:t>
            </w:r>
          </w:p>
        </w:tc>
        <w:tc>
          <w:tcPr>
            <w:tcW w:w="2196" w:type="dxa"/>
          </w:tcPr>
          <w:p w:rsidR="007100AA" w:rsidRPr="007100AA" w:rsidRDefault="00E401E0" w:rsidP="007100AA">
            <w:pPr>
              <w:pStyle w:val="NoSpacing"/>
              <w:rPr>
                <w:rFonts w:asciiTheme="majorBidi" w:hAnsiTheme="majorBidi" w:cstheme="majorBidi"/>
              </w:rPr>
            </w:pPr>
            <w:r w:rsidRPr="007100AA">
              <w:rPr>
                <w:rFonts w:asciiTheme="majorBidi" w:hAnsiTheme="majorBidi" w:cstheme="majorBidi"/>
              </w:rPr>
              <w:t>Correct use of</w:t>
            </w:r>
            <w:r w:rsidR="007100AA">
              <w:rPr>
                <w:rFonts w:asciiTheme="majorBidi" w:hAnsiTheme="majorBidi" w:cstheme="majorBidi"/>
              </w:rPr>
              <w:t xml:space="preserve"> structures;</w:t>
            </w:r>
            <w:r w:rsidRPr="007100AA">
              <w:rPr>
                <w:rFonts w:asciiTheme="majorBidi" w:hAnsiTheme="majorBidi" w:cstheme="majorBidi"/>
              </w:rPr>
              <w:t xml:space="preserve"> some errors in unfamiliar structures</w:t>
            </w:r>
            <w:r w:rsidR="007100AA">
              <w:rPr>
                <w:rFonts w:asciiTheme="majorBidi" w:hAnsiTheme="majorBidi" w:cstheme="majorBidi"/>
              </w:rPr>
              <w:t>; pronunciation close to native speaker</w:t>
            </w:r>
          </w:p>
          <w:p w:rsidR="007100AA" w:rsidRPr="007100AA" w:rsidRDefault="007100AA" w:rsidP="00E401E0">
            <w:pPr>
              <w:pStyle w:val="NoSpacing"/>
              <w:rPr>
                <w:rFonts w:asciiTheme="majorBidi" w:hAnsiTheme="majorBidi" w:cstheme="majorBidi"/>
              </w:rPr>
            </w:pPr>
          </w:p>
          <w:p w:rsidR="007100AA" w:rsidRPr="007100AA" w:rsidRDefault="007100AA" w:rsidP="007100AA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7100AA">
              <w:rPr>
                <w:rFonts w:asciiTheme="majorBidi" w:hAnsiTheme="majorBidi" w:cstheme="majorBidi"/>
                <w:b/>
                <w:bCs/>
              </w:rPr>
              <w:t>10.5 – 11</w:t>
            </w:r>
          </w:p>
        </w:tc>
      </w:tr>
    </w:tbl>
    <w:p w:rsidR="00E401E0" w:rsidRDefault="00E401E0" w:rsidP="00E401E0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Post-</w:t>
      </w:r>
      <w:r w:rsidRPr="00E401E0">
        <w:rPr>
          <w:rFonts w:asciiTheme="majorBidi" w:hAnsiTheme="majorBidi" w:cstheme="majorBidi"/>
          <w:b/>
          <w:bCs/>
          <w:sz w:val="24"/>
          <w:szCs w:val="24"/>
        </w:rPr>
        <w:t>intensive French</w:t>
      </w:r>
      <w:r w:rsidR="002F3383">
        <w:rPr>
          <w:rFonts w:asciiTheme="majorBidi" w:hAnsiTheme="majorBidi" w:cstheme="majorBidi"/>
          <w:b/>
          <w:bCs/>
          <w:sz w:val="24"/>
          <w:szCs w:val="24"/>
        </w:rPr>
        <w:t xml:space="preserve"> – Oral evaluation</w:t>
      </w:r>
    </w:p>
    <w:p w:rsidR="00E401E0" w:rsidRDefault="00E401E0" w:rsidP="00E401E0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E401E0" w:rsidRPr="00E401E0" w:rsidRDefault="00E401E0" w:rsidP="00E401E0">
      <w:pPr>
        <w:pStyle w:val="NoSpacing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Student’s name: ____________________________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Date: _____________________________________</w:t>
      </w:r>
    </w:p>
    <w:p w:rsidR="00E401E0" w:rsidRDefault="00E401E0" w:rsidP="00E401E0">
      <w:pPr>
        <w:pStyle w:val="NoSpacing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Project: ___________________________________</w:t>
      </w:r>
    </w:p>
    <w:p w:rsidR="002F3383" w:rsidRDefault="002F3383" w:rsidP="00E401E0">
      <w:pPr>
        <w:pStyle w:val="NoSpacing"/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2F3383" w:rsidRDefault="002F3383" w:rsidP="002F3383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2F3383" w:rsidRDefault="002F3383" w:rsidP="002F3383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Post-</w:t>
      </w:r>
      <w:r w:rsidRPr="00E401E0">
        <w:rPr>
          <w:rFonts w:asciiTheme="majorBidi" w:hAnsiTheme="majorBidi" w:cstheme="majorBidi"/>
          <w:b/>
          <w:bCs/>
          <w:sz w:val="24"/>
          <w:szCs w:val="24"/>
        </w:rPr>
        <w:t>intensive French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– Written evaluation</w:t>
      </w:r>
    </w:p>
    <w:p w:rsidR="002F3383" w:rsidRDefault="002F3383" w:rsidP="002F3383">
      <w:pPr>
        <w:pStyle w:val="NoSpacing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3139"/>
        <w:tblW w:w="14238" w:type="dxa"/>
        <w:tblLayout w:type="fixed"/>
        <w:tblLook w:val="04A0"/>
      </w:tblPr>
      <w:tblGrid>
        <w:gridCol w:w="1998"/>
        <w:gridCol w:w="2160"/>
        <w:gridCol w:w="2520"/>
        <w:gridCol w:w="2520"/>
        <w:gridCol w:w="2520"/>
        <w:gridCol w:w="2520"/>
      </w:tblGrid>
      <w:tr w:rsidR="007100AA" w:rsidRPr="00E401E0" w:rsidTr="005C16C9">
        <w:tc>
          <w:tcPr>
            <w:tcW w:w="1998" w:type="dxa"/>
          </w:tcPr>
          <w:p w:rsidR="007100AA" w:rsidRPr="00C95B4A" w:rsidRDefault="007100AA" w:rsidP="007100A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95B4A">
              <w:rPr>
                <w:rFonts w:asciiTheme="majorBidi" w:hAnsiTheme="majorBidi" w:cstheme="majorBidi"/>
                <w:b/>
                <w:bCs/>
              </w:rPr>
              <w:t>Value</w:t>
            </w:r>
          </w:p>
        </w:tc>
        <w:tc>
          <w:tcPr>
            <w:tcW w:w="2160" w:type="dxa"/>
          </w:tcPr>
          <w:p w:rsidR="007100AA" w:rsidRPr="00C95B4A" w:rsidRDefault="007100AA" w:rsidP="007100A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95B4A">
              <w:rPr>
                <w:rFonts w:asciiTheme="majorBidi" w:hAnsiTheme="majorBidi" w:cstheme="majorBidi"/>
                <w:b/>
                <w:bCs/>
              </w:rPr>
              <w:t>1 – 2</w:t>
            </w:r>
          </w:p>
        </w:tc>
        <w:tc>
          <w:tcPr>
            <w:tcW w:w="2520" w:type="dxa"/>
          </w:tcPr>
          <w:p w:rsidR="007100AA" w:rsidRPr="00C95B4A" w:rsidRDefault="007100AA" w:rsidP="007100A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95B4A">
              <w:rPr>
                <w:rFonts w:asciiTheme="majorBidi" w:hAnsiTheme="majorBidi" w:cstheme="majorBidi"/>
                <w:b/>
                <w:bCs/>
              </w:rPr>
              <w:t>3 – 4 – 5</w:t>
            </w:r>
          </w:p>
        </w:tc>
        <w:tc>
          <w:tcPr>
            <w:tcW w:w="2520" w:type="dxa"/>
          </w:tcPr>
          <w:p w:rsidR="007100AA" w:rsidRPr="00C95B4A" w:rsidRDefault="007100AA" w:rsidP="007100A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95B4A">
              <w:rPr>
                <w:rFonts w:asciiTheme="majorBidi" w:hAnsiTheme="majorBidi" w:cstheme="majorBidi"/>
                <w:b/>
                <w:bCs/>
              </w:rPr>
              <w:t>6 – 7 – 8</w:t>
            </w:r>
          </w:p>
        </w:tc>
        <w:tc>
          <w:tcPr>
            <w:tcW w:w="2520" w:type="dxa"/>
          </w:tcPr>
          <w:p w:rsidR="007100AA" w:rsidRPr="00C95B4A" w:rsidRDefault="007100AA" w:rsidP="007100A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95B4A">
              <w:rPr>
                <w:rFonts w:asciiTheme="majorBidi" w:hAnsiTheme="majorBidi" w:cstheme="majorBidi"/>
                <w:b/>
                <w:bCs/>
              </w:rPr>
              <w:t xml:space="preserve">9 – 10 </w:t>
            </w:r>
          </w:p>
        </w:tc>
        <w:tc>
          <w:tcPr>
            <w:tcW w:w="2520" w:type="dxa"/>
          </w:tcPr>
          <w:p w:rsidR="007100AA" w:rsidRPr="00C95B4A" w:rsidRDefault="007100AA" w:rsidP="007100A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95B4A">
              <w:rPr>
                <w:rFonts w:asciiTheme="majorBidi" w:hAnsiTheme="majorBidi" w:cstheme="majorBidi"/>
                <w:b/>
                <w:bCs/>
              </w:rPr>
              <w:t>10.5 – 11</w:t>
            </w:r>
          </w:p>
        </w:tc>
      </w:tr>
      <w:tr w:rsidR="007100AA" w:rsidRPr="00E401E0" w:rsidTr="005C16C9">
        <w:tc>
          <w:tcPr>
            <w:tcW w:w="1998" w:type="dxa"/>
          </w:tcPr>
          <w:p w:rsidR="007100AA" w:rsidRPr="00C95B4A" w:rsidRDefault="007100AA" w:rsidP="007100A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95B4A">
              <w:rPr>
                <w:rFonts w:asciiTheme="majorBidi" w:hAnsiTheme="majorBidi" w:cstheme="majorBidi"/>
                <w:b/>
                <w:bCs/>
              </w:rPr>
              <w:t>WRITTEN</w:t>
            </w:r>
          </w:p>
        </w:tc>
        <w:tc>
          <w:tcPr>
            <w:tcW w:w="2160" w:type="dxa"/>
          </w:tcPr>
          <w:p w:rsidR="007100AA" w:rsidRPr="00C95B4A" w:rsidRDefault="007100AA" w:rsidP="007100A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95B4A">
              <w:rPr>
                <w:rFonts w:asciiTheme="majorBidi" w:hAnsiTheme="majorBidi" w:cstheme="majorBidi"/>
                <w:b/>
                <w:bCs/>
              </w:rPr>
              <w:t>Not yet meeting expectations</w:t>
            </w:r>
          </w:p>
        </w:tc>
        <w:tc>
          <w:tcPr>
            <w:tcW w:w="2520" w:type="dxa"/>
          </w:tcPr>
          <w:p w:rsidR="007100AA" w:rsidRPr="00C95B4A" w:rsidRDefault="007100AA" w:rsidP="007100A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95B4A">
              <w:rPr>
                <w:rFonts w:asciiTheme="majorBidi" w:hAnsiTheme="majorBidi" w:cstheme="majorBidi"/>
                <w:b/>
                <w:bCs/>
              </w:rPr>
              <w:t>Approaching expectations</w:t>
            </w:r>
          </w:p>
        </w:tc>
        <w:tc>
          <w:tcPr>
            <w:tcW w:w="2520" w:type="dxa"/>
          </w:tcPr>
          <w:p w:rsidR="007100AA" w:rsidRPr="00C95B4A" w:rsidRDefault="007100AA" w:rsidP="007100A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95B4A">
              <w:rPr>
                <w:rFonts w:asciiTheme="majorBidi" w:hAnsiTheme="majorBidi" w:cstheme="majorBidi"/>
                <w:b/>
                <w:bCs/>
              </w:rPr>
              <w:t>Meeting expectations</w:t>
            </w:r>
          </w:p>
        </w:tc>
        <w:tc>
          <w:tcPr>
            <w:tcW w:w="2520" w:type="dxa"/>
          </w:tcPr>
          <w:p w:rsidR="007100AA" w:rsidRPr="00C95B4A" w:rsidRDefault="007100AA" w:rsidP="007100A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95B4A">
              <w:rPr>
                <w:rFonts w:asciiTheme="majorBidi" w:hAnsiTheme="majorBidi" w:cstheme="majorBidi"/>
                <w:b/>
                <w:bCs/>
              </w:rPr>
              <w:t>Fully meeting expectations</w:t>
            </w:r>
          </w:p>
        </w:tc>
        <w:tc>
          <w:tcPr>
            <w:tcW w:w="2520" w:type="dxa"/>
          </w:tcPr>
          <w:p w:rsidR="007100AA" w:rsidRPr="00C95B4A" w:rsidRDefault="007100AA" w:rsidP="007100A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95B4A">
              <w:rPr>
                <w:rFonts w:asciiTheme="majorBidi" w:hAnsiTheme="majorBidi" w:cstheme="majorBidi"/>
                <w:b/>
                <w:bCs/>
              </w:rPr>
              <w:t>Exceeding expectations</w:t>
            </w:r>
          </w:p>
        </w:tc>
      </w:tr>
      <w:tr w:rsidR="007100AA" w:rsidTr="005C16C9">
        <w:tc>
          <w:tcPr>
            <w:tcW w:w="1998" w:type="dxa"/>
          </w:tcPr>
          <w:p w:rsidR="007100AA" w:rsidRPr="00C95B4A" w:rsidRDefault="007100AA" w:rsidP="007100A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95B4A">
              <w:rPr>
                <w:rFonts w:asciiTheme="majorBidi" w:hAnsiTheme="majorBidi" w:cstheme="majorBidi"/>
                <w:b/>
                <w:bCs/>
              </w:rPr>
              <w:t>Message / Ideas</w:t>
            </w:r>
          </w:p>
          <w:p w:rsidR="007100AA" w:rsidRPr="00C95B4A" w:rsidRDefault="007100AA" w:rsidP="007100AA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95B4A">
              <w:rPr>
                <w:rFonts w:asciiTheme="majorBidi" w:hAnsiTheme="majorBidi" w:cstheme="majorBidi"/>
                <w:b/>
                <w:bCs/>
              </w:rPr>
              <w:t>Create a message</w:t>
            </w:r>
          </w:p>
        </w:tc>
        <w:tc>
          <w:tcPr>
            <w:tcW w:w="2160" w:type="dxa"/>
          </w:tcPr>
          <w:p w:rsidR="007100AA" w:rsidRDefault="007100AA" w:rsidP="007100AA">
            <w:pPr>
              <w:pStyle w:val="NoSpacing"/>
              <w:rPr>
                <w:rFonts w:asciiTheme="majorBidi" w:hAnsiTheme="majorBidi" w:cstheme="majorBidi"/>
              </w:rPr>
            </w:pPr>
            <w:r w:rsidRPr="00C95B4A">
              <w:rPr>
                <w:rFonts w:asciiTheme="majorBidi" w:hAnsiTheme="majorBidi" w:cstheme="majorBidi"/>
              </w:rPr>
              <w:t>Message not communicated</w:t>
            </w:r>
          </w:p>
          <w:p w:rsidR="007100AA" w:rsidRPr="00C95B4A" w:rsidRDefault="007100AA" w:rsidP="007100AA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C95B4A">
              <w:rPr>
                <w:rFonts w:asciiTheme="majorBidi" w:hAnsiTheme="majorBidi" w:cstheme="majorBidi"/>
                <w:b/>
                <w:bCs/>
              </w:rPr>
              <w:t>1 – 2</w:t>
            </w:r>
          </w:p>
        </w:tc>
        <w:tc>
          <w:tcPr>
            <w:tcW w:w="2520" w:type="dxa"/>
          </w:tcPr>
          <w:p w:rsidR="007100AA" w:rsidRDefault="007100AA" w:rsidP="007100AA">
            <w:pPr>
              <w:pStyle w:val="NoSpacing"/>
              <w:rPr>
                <w:rFonts w:asciiTheme="majorBidi" w:hAnsiTheme="majorBidi" w:cstheme="majorBidi"/>
              </w:rPr>
            </w:pPr>
            <w:r w:rsidRPr="00C95B4A">
              <w:rPr>
                <w:rFonts w:asciiTheme="majorBidi" w:hAnsiTheme="majorBidi" w:cstheme="majorBidi"/>
              </w:rPr>
              <w:t>Message partially communicated</w:t>
            </w:r>
          </w:p>
          <w:p w:rsidR="007100AA" w:rsidRPr="00C95B4A" w:rsidRDefault="007100AA" w:rsidP="007100AA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C95B4A">
              <w:rPr>
                <w:rFonts w:asciiTheme="majorBidi" w:hAnsiTheme="majorBidi" w:cstheme="majorBidi"/>
                <w:b/>
                <w:bCs/>
              </w:rPr>
              <w:t>3 – 4 – 5</w:t>
            </w:r>
          </w:p>
        </w:tc>
        <w:tc>
          <w:tcPr>
            <w:tcW w:w="2520" w:type="dxa"/>
          </w:tcPr>
          <w:p w:rsidR="007100AA" w:rsidRDefault="007100AA" w:rsidP="007100AA">
            <w:pPr>
              <w:pStyle w:val="NoSpacing"/>
              <w:rPr>
                <w:rFonts w:asciiTheme="majorBidi" w:hAnsiTheme="majorBidi" w:cstheme="majorBidi"/>
              </w:rPr>
            </w:pPr>
            <w:r w:rsidRPr="00C95B4A">
              <w:rPr>
                <w:rFonts w:asciiTheme="majorBidi" w:hAnsiTheme="majorBidi" w:cstheme="majorBidi"/>
              </w:rPr>
              <w:t>Message communicated, some gaps or confusion</w:t>
            </w:r>
          </w:p>
          <w:p w:rsidR="007100AA" w:rsidRPr="00C95B4A" w:rsidRDefault="007100AA" w:rsidP="007100AA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C95B4A">
              <w:rPr>
                <w:rFonts w:asciiTheme="majorBidi" w:hAnsiTheme="majorBidi" w:cstheme="majorBidi"/>
                <w:b/>
                <w:bCs/>
              </w:rPr>
              <w:t>6 – 7 – 8</w:t>
            </w:r>
          </w:p>
        </w:tc>
        <w:tc>
          <w:tcPr>
            <w:tcW w:w="2520" w:type="dxa"/>
          </w:tcPr>
          <w:p w:rsidR="007100AA" w:rsidRDefault="007100AA" w:rsidP="007100AA">
            <w:pPr>
              <w:pStyle w:val="NoSpacing"/>
              <w:rPr>
                <w:rFonts w:asciiTheme="majorBidi" w:hAnsiTheme="majorBidi" w:cstheme="majorBidi"/>
              </w:rPr>
            </w:pPr>
            <w:r w:rsidRPr="00C95B4A">
              <w:rPr>
                <w:rFonts w:asciiTheme="majorBidi" w:hAnsiTheme="majorBidi" w:cstheme="majorBidi"/>
              </w:rPr>
              <w:t>Message easy to understand</w:t>
            </w:r>
          </w:p>
          <w:p w:rsidR="007100AA" w:rsidRPr="00C95B4A" w:rsidRDefault="007100AA" w:rsidP="007100AA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C95B4A">
              <w:rPr>
                <w:rFonts w:asciiTheme="majorBidi" w:hAnsiTheme="majorBidi" w:cstheme="majorBidi"/>
                <w:b/>
                <w:bCs/>
              </w:rPr>
              <w:t>9 – 10</w:t>
            </w:r>
          </w:p>
        </w:tc>
        <w:tc>
          <w:tcPr>
            <w:tcW w:w="2520" w:type="dxa"/>
          </w:tcPr>
          <w:p w:rsidR="007100AA" w:rsidRDefault="007100AA" w:rsidP="007100AA">
            <w:pPr>
              <w:pStyle w:val="NoSpacing"/>
              <w:rPr>
                <w:rFonts w:asciiTheme="majorBidi" w:hAnsiTheme="majorBidi" w:cstheme="majorBidi"/>
              </w:rPr>
            </w:pPr>
            <w:r w:rsidRPr="00C95B4A">
              <w:rPr>
                <w:rFonts w:asciiTheme="majorBidi" w:hAnsiTheme="majorBidi" w:cstheme="majorBidi"/>
              </w:rPr>
              <w:t>Message clear, and includes extra details</w:t>
            </w:r>
          </w:p>
          <w:p w:rsidR="007100AA" w:rsidRPr="00C95B4A" w:rsidRDefault="007100AA" w:rsidP="007100AA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C95B4A">
              <w:rPr>
                <w:rFonts w:asciiTheme="majorBidi" w:hAnsiTheme="majorBidi" w:cstheme="majorBidi"/>
                <w:b/>
                <w:bCs/>
              </w:rPr>
              <w:t>10.5 – 11</w:t>
            </w:r>
          </w:p>
        </w:tc>
      </w:tr>
      <w:tr w:rsidR="007100AA" w:rsidTr="005C16C9">
        <w:tc>
          <w:tcPr>
            <w:tcW w:w="1998" w:type="dxa"/>
          </w:tcPr>
          <w:p w:rsidR="007100AA" w:rsidRPr="00C95B4A" w:rsidRDefault="007100AA" w:rsidP="007100A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95B4A">
              <w:rPr>
                <w:rFonts w:asciiTheme="majorBidi" w:hAnsiTheme="majorBidi" w:cstheme="majorBidi"/>
                <w:b/>
                <w:bCs/>
              </w:rPr>
              <w:t>Use of language</w:t>
            </w:r>
          </w:p>
          <w:p w:rsidR="007100AA" w:rsidRPr="00C95B4A" w:rsidRDefault="007100AA" w:rsidP="007100AA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95B4A">
              <w:rPr>
                <w:rFonts w:asciiTheme="majorBidi" w:hAnsiTheme="majorBidi" w:cstheme="majorBidi"/>
                <w:b/>
                <w:bCs/>
              </w:rPr>
              <w:t>Variety of words and sentences</w:t>
            </w:r>
          </w:p>
        </w:tc>
        <w:tc>
          <w:tcPr>
            <w:tcW w:w="2160" w:type="dxa"/>
          </w:tcPr>
          <w:p w:rsidR="007100AA" w:rsidRDefault="007100AA" w:rsidP="007100AA">
            <w:pPr>
              <w:pStyle w:val="NoSpacing"/>
              <w:rPr>
                <w:rFonts w:asciiTheme="majorBidi" w:hAnsiTheme="majorBidi" w:cstheme="majorBidi"/>
              </w:rPr>
            </w:pPr>
            <w:r w:rsidRPr="00C95B4A">
              <w:rPr>
                <w:rFonts w:asciiTheme="majorBidi" w:hAnsiTheme="majorBidi" w:cstheme="majorBidi"/>
              </w:rPr>
              <w:t xml:space="preserve">Uses words </w:t>
            </w:r>
          </w:p>
          <w:p w:rsidR="007100AA" w:rsidRDefault="007100AA" w:rsidP="007100AA">
            <w:pPr>
              <w:pStyle w:val="NoSpacing"/>
              <w:rPr>
                <w:rFonts w:asciiTheme="majorBidi" w:hAnsiTheme="majorBidi" w:cstheme="majorBidi"/>
              </w:rPr>
            </w:pPr>
          </w:p>
          <w:p w:rsidR="007100AA" w:rsidRDefault="007100AA" w:rsidP="007100AA">
            <w:pPr>
              <w:pStyle w:val="NoSpacing"/>
              <w:rPr>
                <w:rFonts w:asciiTheme="majorBidi" w:hAnsiTheme="majorBidi" w:cstheme="majorBidi"/>
              </w:rPr>
            </w:pPr>
          </w:p>
          <w:p w:rsidR="007100AA" w:rsidRDefault="007100AA" w:rsidP="007100A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7100AA" w:rsidRPr="00C95B4A" w:rsidRDefault="007100AA" w:rsidP="007100AA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C95B4A">
              <w:rPr>
                <w:rFonts w:asciiTheme="majorBidi" w:hAnsiTheme="majorBidi" w:cstheme="majorBidi"/>
                <w:b/>
                <w:bCs/>
              </w:rPr>
              <w:t>1 – 2</w:t>
            </w:r>
          </w:p>
        </w:tc>
        <w:tc>
          <w:tcPr>
            <w:tcW w:w="2520" w:type="dxa"/>
          </w:tcPr>
          <w:p w:rsidR="007100AA" w:rsidRDefault="007100AA" w:rsidP="007100AA">
            <w:pPr>
              <w:pStyle w:val="NoSpacing"/>
              <w:rPr>
                <w:rFonts w:asciiTheme="majorBidi" w:hAnsiTheme="majorBidi" w:cstheme="majorBidi"/>
              </w:rPr>
            </w:pPr>
            <w:r w:rsidRPr="00C95B4A">
              <w:rPr>
                <w:rFonts w:asciiTheme="majorBidi" w:hAnsiTheme="majorBidi" w:cstheme="majorBidi"/>
              </w:rPr>
              <w:t>Uses a limited number of modeled sentences and learned expressions</w:t>
            </w:r>
          </w:p>
          <w:p w:rsidR="007100AA" w:rsidRDefault="007100AA" w:rsidP="007100AA">
            <w:pPr>
              <w:pStyle w:val="NoSpacing"/>
              <w:rPr>
                <w:rFonts w:asciiTheme="majorBidi" w:hAnsiTheme="majorBidi" w:cstheme="majorBidi"/>
              </w:rPr>
            </w:pPr>
          </w:p>
          <w:p w:rsidR="007100AA" w:rsidRPr="00C95B4A" w:rsidRDefault="007100AA" w:rsidP="007100AA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C95B4A">
              <w:rPr>
                <w:rFonts w:asciiTheme="majorBidi" w:hAnsiTheme="majorBidi" w:cstheme="majorBidi"/>
                <w:b/>
                <w:bCs/>
              </w:rPr>
              <w:t>3 – 4 – 5</w:t>
            </w:r>
          </w:p>
        </w:tc>
        <w:tc>
          <w:tcPr>
            <w:tcW w:w="2520" w:type="dxa"/>
          </w:tcPr>
          <w:p w:rsidR="007100AA" w:rsidRDefault="007100AA" w:rsidP="007100AA">
            <w:pPr>
              <w:pStyle w:val="NoSpacing"/>
              <w:rPr>
                <w:rFonts w:asciiTheme="majorBidi" w:hAnsiTheme="majorBidi" w:cstheme="majorBidi"/>
              </w:rPr>
            </w:pPr>
            <w:r w:rsidRPr="00C95B4A">
              <w:rPr>
                <w:rFonts w:asciiTheme="majorBidi" w:hAnsiTheme="majorBidi" w:cstheme="majorBidi"/>
              </w:rPr>
              <w:t>Uses modeled sentences and expressions learned in class, with some personalized variations</w:t>
            </w:r>
          </w:p>
          <w:p w:rsidR="007100AA" w:rsidRPr="00C95B4A" w:rsidRDefault="007100AA" w:rsidP="007100AA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C95B4A">
              <w:rPr>
                <w:rFonts w:asciiTheme="majorBidi" w:hAnsiTheme="majorBidi" w:cstheme="majorBidi"/>
                <w:b/>
                <w:bCs/>
              </w:rPr>
              <w:t>6 – 7 – 8</w:t>
            </w:r>
          </w:p>
        </w:tc>
        <w:tc>
          <w:tcPr>
            <w:tcW w:w="2520" w:type="dxa"/>
          </w:tcPr>
          <w:p w:rsidR="007100AA" w:rsidRDefault="007100AA" w:rsidP="007100AA">
            <w:pPr>
              <w:pStyle w:val="NoSpacing"/>
              <w:rPr>
                <w:rFonts w:asciiTheme="majorBidi" w:hAnsiTheme="majorBidi" w:cstheme="majorBidi"/>
              </w:rPr>
            </w:pPr>
            <w:r w:rsidRPr="00C95B4A">
              <w:rPr>
                <w:rFonts w:asciiTheme="majorBidi" w:hAnsiTheme="majorBidi" w:cstheme="majorBidi"/>
              </w:rPr>
              <w:t>Uses sentences with many personalized modifications</w:t>
            </w:r>
          </w:p>
          <w:p w:rsidR="007100AA" w:rsidRDefault="007100AA" w:rsidP="007100AA">
            <w:pPr>
              <w:pStyle w:val="NoSpacing"/>
              <w:rPr>
                <w:rFonts w:asciiTheme="majorBidi" w:hAnsiTheme="majorBidi" w:cstheme="majorBidi"/>
              </w:rPr>
            </w:pPr>
          </w:p>
          <w:p w:rsidR="007100AA" w:rsidRPr="00C95B4A" w:rsidRDefault="007100AA" w:rsidP="007100AA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C95B4A">
              <w:rPr>
                <w:rFonts w:asciiTheme="majorBidi" w:hAnsiTheme="majorBidi" w:cstheme="majorBidi"/>
                <w:b/>
                <w:bCs/>
              </w:rPr>
              <w:t>9 – 10</w:t>
            </w:r>
          </w:p>
        </w:tc>
        <w:tc>
          <w:tcPr>
            <w:tcW w:w="2520" w:type="dxa"/>
          </w:tcPr>
          <w:p w:rsidR="007100AA" w:rsidRDefault="007100AA" w:rsidP="007100AA">
            <w:pPr>
              <w:pStyle w:val="NoSpacing"/>
              <w:rPr>
                <w:rFonts w:asciiTheme="majorBidi" w:hAnsiTheme="majorBidi" w:cstheme="majorBidi"/>
              </w:rPr>
            </w:pPr>
            <w:r w:rsidRPr="00C95B4A">
              <w:rPr>
                <w:rFonts w:asciiTheme="majorBidi" w:hAnsiTheme="majorBidi" w:cstheme="majorBidi"/>
              </w:rPr>
              <w:t>Creates new sentences</w:t>
            </w:r>
          </w:p>
          <w:p w:rsidR="007100AA" w:rsidRDefault="007100AA" w:rsidP="007100AA">
            <w:pPr>
              <w:pStyle w:val="NoSpacing"/>
              <w:rPr>
                <w:rFonts w:asciiTheme="majorBidi" w:hAnsiTheme="majorBidi" w:cstheme="majorBidi"/>
              </w:rPr>
            </w:pPr>
          </w:p>
          <w:p w:rsidR="007100AA" w:rsidRDefault="007100AA" w:rsidP="007100AA">
            <w:pPr>
              <w:pStyle w:val="NoSpacing"/>
              <w:rPr>
                <w:rFonts w:asciiTheme="majorBidi" w:hAnsiTheme="majorBidi" w:cstheme="majorBidi"/>
              </w:rPr>
            </w:pPr>
          </w:p>
          <w:p w:rsidR="007100AA" w:rsidRDefault="007100AA" w:rsidP="007100AA">
            <w:pPr>
              <w:pStyle w:val="NoSpacing"/>
              <w:rPr>
                <w:rFonts w:asciiTheme="majorBidi" w:hAnsiTheme="majorBidi" w:cstheme="majorBidi"/>
              </w:rPr>
            </w:pPr>
          </w:p>
          <w:p w:rsidR="007100AA" w:rsidRPr="00C95B4A" w:rsidRDefault="007100AA" w:rsidP="007100AA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C95B4A">
              <w:rPr>
                <w:rFonts w:asciiTheme="majorBidi" w:hAnsiTheme="majorBidi" w:cstheme="majorBidi"/>
                <w:b/>
                <w:bCs/>
              </w:rPr>
              <w:t>10.5 – 11</w:t>
            </w:r>
          </w:p>
        </w:tc>
      </w:tr>
      <w:tr w:rsidR="007100AA" w:rsidTr="005C16C9">
        <w:tc>
          <w:tcPr>
            <w:tcW w:w="1998" w:type="dxa"/>
          </w:tcPr>
          <w:p w:rsidR="007100AA" w:rsidRPr="00C95B4A" w:rsidRDefault="007100AA" w:rsidP="007100A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95B4A">
              <w:rPr>
                <w:rFonts w:asciiTheme="majorBidi" w:hAnsiTheme="majorBidi" w:cstheme="majorBidi"/>
                <w:b/>
                <w:bCs/>
              </w:rPr>
              <w:t>Fluency</w:t>
            </w:r>
          </w:p>
        </w:tc>
        <w:tc>
          <w:tcPr>
            <w:tcW w:w="2160" w:type="dxa"/>
          </w:tcPr>
          <w:p w:rsidR="007100AA" w:rsidRDefault="007100AA" w:rsidP="007100AA">
            <w:pPr>
              <w:pStyle w:val="NoSpacing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Uses only short sentences</w:t>
            </w:r>
          </w:p>
          <w:p w:rsidR="007100AA" w:rsidRDefault="007100AA" w:rsidP="007100AA">
            <w:pPr>
              <w:pStyle w:val="NoSpacing"/>
              <w:rPr>
                <w:rFonts w:asciiTheme="majorBidi" w:hAnsiTheme="majorBidi" w:cstheme="majorBidi"/>
              </w:rPr>
            </w:pPr>
          </w:p>
          <w:p w:rsidR="007100AA" w:rsidRDefault="007100AA" w:rsidP="007100A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7100AA" w:rsidRPr="00C95B4A" w:rsidRDefault="007100AA" w:rsidP="007100AA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C95B4A">
              <w:rPr>
                <w:rFonts w:asciiTheme="majorBidi" w:hAnsiTheme="majorBidi" w:cstheme="majorBidi"/>
                <w:b/>
                <w:bCs/>
              </w:rPr>
              <w:t>1 – 2</w:t>
            </w:r>
          </w:p>
        </w:tc>
        <w:tc>
          <w:tcPr>
            <w:tcW w:w="2520" w:type="dxa"/>
          </w:tcPr>
          <w:p w:rsidR="007100AA" w:rsidRDefault="007100AA" w:rsidP="007100AA">
            <w:pPr>
              <w:pStyle w:val="NoSpacing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Uses occasional descriptors</w:t>
            </w:r>
          </w:p>
          <w:p w:rsidR="007100AA" w:rsidRDefault="007100AA" w:rsidP="007100AA">
            <w:pPr>
              <w:pStyle w:val="NoSpacing"/>
              <w:rPr>
                <w:rFonts w:asciiTheme="majorBidi" w:hAnsiTheme="majorBidi" w:cstheme="majorBidi"/>
              </w:rPr>
            </w:pPr>
          </w:p>
          <w:p w:rsidR="007100AA" w:rsidRDefault="007100AA" w:rsidP="007100A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7100AA" w:rsidRPr="00C95B4A" w:rsidRDefault="007100AA" w:rsidP="007100AA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C95B4A">
              <w:rPr>
                <w:rFonts w:asciiTheme="majorBidi" w:hAnsiTheme="majorBidi" w:cstheme="majorBidi"/>
                <w:b/>
                <w:bCs/>
              </w:rPr>
              <w:t>3 – 4 – 5</w:t>
            </w:r>
          </w:p>
        </w:tc>
        <w:tc>
          <w:tcPr>
            <w:tcW w:w="2520" w:type="dxa"/>
          </w:tcPr>
          <w:p w:rsidR="007100AA" w:rsidRDefault="007100AA" w:rsidP="007100AA">
            <w:pPr>
              <w:pStyle w:val="NoSpacing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Uses adjectives, adverbs and a few conjunctions</w:t>
            </w:r>
          </w:p>
          <w:p w:rsidR="007100AA" w:rsidRDefault="007100AA" w:rsidP="007100A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7100AA" w:rsidRDefault="007100AA" w:rsidP="007100A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7100AA" w:rsidRPr="00C95B4A" w:rsidRDefault="007100AA" w:rsidP="007100AA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C95B4A">
              <w:rPr>
                <w:rFonts w:asciiTheme="majorBidi" w:hAnsiTheme="majorBidi" w:cstheme="majorBidi"/>
                <w:b/>
                <w:bCs/>
              </w:rPr>
              <w:t>6 – 7 – 8</w:t>
            </w:r>
          </w:p>
        </w:tc>
        <w:tc>
          <w:tcPr>
            <w:tcW w:w="2520" w:type="dxa"/>
          </w:tcPr>
          <w:p w:rsidR="007100AA" w:rsidRDefault="007100AA" w:rsidP="007100AA">
            <w:pPr>
              <w:pStyle w:val="NoSpacing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Uses a variety of  adjectives, adverbs and sentence type</w:t>
            </w:r>
          </w:p>
          <w:p w:rsidR="007100AA" w:rsidRDefault="007100AA" w:rsidP="007100A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7100AA" w:rsidRPr="00C95B4A" w:rsidRDefault="007100AA" w:rsidP="007100AA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C95B4A">
              <w:rPr>
                <w:rFonts w:asciiTheme="majorBidi" w:hAnsiTheme="majorBidi" w:cstheme="majorBidi"/>
                <w:b/>
                <w:bCs/>
              </w:rPr>
              <w:t>9 – 10</w:t>
            </w:r>
          </w:p>
        </w:tc>
        <w:tc>
          <w:tcPr>
            <w:tcW w:w="2520" w:type="dxa"/>
          </w:tcPr>
          <w:p w:rsidR="007100AA" w:rsidRDefault="007100AA" w:rsidP="007100AA">
            <w:pPr>
              <w:pStyle w:val="NoSpacing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Uses a wide variety of  adjectives, adverbs, conjunctions and sentences type</w:t>
            </w:r>
          </w:p>
          <w:p w:rsidR="007100AA" w:rsidRPr="00C95B4A" w:rsidRDefault="007100AA" w:rsidP="007100AA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C95B4A">
              <w:rPr>
                <w:rFonts w:asciiTheme="majorBidi" w:hAnsiTheme="majorBidi" w:cstheme="majorBidi"/>
                <w:b/>
                <w:bCs/>
              </w:rPr>
              <w:t>10.5 – 11</w:t>
            </w:r>
          </w:p>
        </w:tc>
      </w:tr>
      <w:tr w:rsidR="007100AA" w:rsidTr="005C16C9">
        <w:tc>
          <w:tcPr>
            <w:tcW w:w="1998" w:type="dxa"/>
          </w:tcPr>
          <w:p w:rsidR="007100AA" w:rsidRPr="00C95B4A" w:rsidRDefault="007100AA" w:rsidP="007100A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95B4A">
              <w:rPr>
                <w:rFonts w:asciiTheme="majorBidi" w:hAnsiTheme="majorBidi" w:cstheme="majorBidi"/>
                <w:b/>
                <w:bCs/>
              </w:rPr>
              <w:t>Accuracy</w:t>
            </w:r>
          </w:p>
          <w:p w:rsidR="007100AA" w:rsidRPr="00C95B4A" w:rsidRDefault="007100AA" w:rsidP="007100AA">
            <w:pPr>
              <w:pStyle w:val="NoSpacing"/>
              <w:rPr>
                <w:rFonts w:asciiTheme="majorBidi" w:hAnsiTheme="majorBidi" w:cstheme="majorBidi"/>
                <w:b/>
                <w:bCs/>
              </w:rPr>
            </w:pPr>
            <w:r w:rsidRPr="00C95B4A">
              <w:rPr>
                <w:rFonts w:asciiTheme="majorBidi" w:hAnsiTheme="majorBidi" w:cstheme="majorBidi"/>
                <w:b/>
                <w:bCs/>
              </w:rPr>
              <w:t>Mechanics</w:t>
            </w:r>
          </w:p>
          <w:p w:rsidR="007100AA" w:rsidRPr="00C95B4A" w:rsidRDefault="007100AA" w:rsidP="007100AA">
            <w:pPr>
              <w:pStyle w:val="NoSpacing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</w:rPr>
            </w:pPr>
            <w:r w:rsidRPr="00C95B4A">
              <w:rPr>
                <w:rFonts w:asciiTheme="majorBidi" w:hAnsiTheme="majorBidi" w:cstheme="majorBidi"/>
                <w:b/>
                <w:bCs/>
              </w:rPr>
              <w:t>Punctuation</w:t>
            </w:r>
          </w:p>
          <w:p w:rsidR="007100AA" w:rsidRPr="00C95B4A" w:rsidRDefault="007100AA" w:rsidP="007100AA">
            <w:pPr>
              <w:pStyle w:val="NoSpacing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</w:rPr>
            </w:pPr>
            <w:r w:rsidRPr="00C95B4A">
              <w:rPr>
                <w:rFonts w:asciiTheme="majorBidi" w:hAnsiTheme="majorBidi" w:cstheme="majorBidi"/>
                <w:b/>
                <w:bCs/>
              </w:rPr>
              <w:t>Capitalization</w:t>
            </w:r>
          </w:p>
          <w:p w:rsidR="007100AA" w:rsidRPr="00C95B4A" w:rsidRDefault="007100AA" w:rsidP="007100AA">
            <w:pPr>
              <w:pStyle w:val="NoSpacing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</w:rPr>
            </w:pPr>
            <w:r w:rsidRPr="00C95B4A">
              <w:rPr>
                <w:rFonts w:asciiTheme="majorBidi" w:hAnsiTheme="majorBidi" w:cstheme="majorBidi"/>
                <w:b/>
                <w:bCs/>
              </w:rPr>
              <w:t>Use of paragraphs</w:t>
            </w:r>
          </w:p>
          <w:p w:rsidR="007100AA" w:rsidRPr="00C95B4A" w:rsidRDefault="007100AA" w:rsidP="007100AA">
            <w:pPr>
              <w:pStyle w:val="NoSpacing"/>
              <w:ind w:left="36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60" w:type="dxa"/>
          </w:tcPr>
          <w:p w:rsidR="007100AA" w:rsidRDefault="007100AA" w:rsidP="007100AA">
            <w:pPr>
              <w:pStyle w:val="NoSpacing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Many errors in structures, spelling and grammatical forms</w:t>
            </w:r>
          </w:p>
          <w:p w:rsidR="007100AA" w:rsidRDefault="007100AA" w:rsidP="007100AA">
            <w:pPr>
              <w:pStyle w:val="NoSpacing"/>
              <w:rPr>
                <w:rFonts w:asciiTheme="majorBidi" w:hAnsiTheme="majorBidi" w:cstheme="majorBidi"/>
              </w:rPr>
            </w:pPr>
          </w:p>
          <w:p w:rsidR="007100AA" w:rsidRDefault="007100AA" w:rsidP="007100AA">
            <w:pPr>
              <w:pStyle w:val="NoSpacing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Mechanics hinder comprehension of message; no use of paragraph</w:t>
            </w:r>
          </w:p>
          <w:p w:rsidR="007100AA" w:rsidRDefault="007100AA" w:rsidP="007100AA">
            <w:pPr>
              <w:pStyle w:val="NoSpacing"/>
              <w:rPr>
                <w:rFonts w:asciiTheme="majorBidi" w:hAnsiTheme="majorBidi" w:cstheme="majorBidi"/>
              </w:rPr>
            </w:pPr>
          </w:p>
          <w:p w:rsidR="007100AA" w:rsidRPr="00C95B4A" w:rsidRDefault="007100AA" w:rsidP="007100AA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C95B4A">
              <w:rPr>
                <w:rFonts w:asciiTheme="majorBidi" w:hAnsiTheme="majorBidi" w:cstheme="majorBidi"/>
                <w:b/>
                <w:bCs/>
              </w:rPr>
              <w:t>1 – 2</w:t>
            </w:r>
          </w:p>
        </w:tc>
        <w:tc>
          <w:tcPr>
            <w:tcW w:w="2520" w:type="dxa"/>
          </w:tcPr>
          <w:p w:rsidR="007100AA" w:rsidRDefault="007100AA" w:rsidP="007100AA">
            <w:pPr>
              <w:pStyle w:val="NoSpacing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Considerable number of errors that interfere with meaning</w:t>
            </w:r>
          </w:p>
          <w:p w:rsidR="007100AA" w:rsidRDefault="007100AA" w:rsidP="007100AA">
            <w:pPr>
              <w:pStyle w:val="NoSpacing"/>
              <w:rPr>
                <w:rFonts w:asciiTheme="majorBidi" w:hAnsiTheme="majorBidi" w:cstheme="majorBidi"/>
              </w:rPr>
            </w:pPr>
          </w:p>
          <w:p w:rsidR="007100AA" w:rsidRDefault="007100AA" w:rsidP="007100AA">
            <w:pPr>
              <w:pStyle w:val="NoSpacing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Some errors in punctuation, capitalization; some use of paragraphs</w:t>
            </w:r>
          </w:p>
          <w:p w:rsidR="007100AA" w:rsidRDefault="007100AA" w:rsidP="007100AA">
            <w:pPr>
              <w:pStyle w:val="NoSpacing"/>
              <w:rPr>
                <w:rFonts w:asciiTheme="majorBidi" w:hAnsiTheme="majorBidi" w:cstheme="majorBidi"/>
              </w:rPr>
            </w:pPr>
          </w:p>
          <w:p w:rsidR="007100AA" w:rsidRPr="00C95B4A" w:rsidRDefault="007100AA" w:rsidP="007100AA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C95B4A">
              <w:rPr>
                <w:rFonts w:asciiTheme="majorBidi" w:hAnsiTheme="majorBidi" w:cstheme="majorBidi"/>
                <w:b/>
                <w:bCs/>
              </w:rPr>
              <w:t>3 – 4 – 5</w:t>
            </w:r>
          </w:p>
        </w:tc>
        <w:tc>
          <w:tcPr>
            <w:tcW w:w="2520" w:type="dxa"/>
          </w:tcPr>
          <w:p w:rsidR="007100AA" w:rsidRDefault="007100AA" w:rsidP="007100AA">
            <w:pPr>
              <w:pStyle w:val="NoSpacing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Many correct structures, grammatical forms; few spelling errors</w:t>
            </w:r>
          </w:p>
          <w:p w:rsidR="007100AA" w:rsidRDefault="007100AA" w:rsidP="007100AA">
            <w:pPr>
              <w:pStyle w:val="NoSpacing"/>
              <w:rPr>
                <w:rFonts w:asciiTheme="majorBidi" w:hAnsiTheme="majorBidi" w:cstheme="majorBidi"/>
              </w:rPr>
            </w:pPr>
          </w:p>
          <w:p w:rsidR="007100AA" w:rsidRDefault="007100AA" w:rsidP="007100AA">
            <w:pPr>
              <w:pStyle w:val="NoSpacing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Some ability to auto-correct; few errors in punctuation, capitalization, paragraphs</w:t>
            </w:r>
          </w:p>
          <w:p w:rsidR="007100AA" w:rsidRDefault="007100AA" w:rsidP="007100AA">
            <w:pPr>
              <w:pStyle w:val="NoSpacing"/>
              <w:rPr>
                <w:rFonts w:asciiTheme="majorBidi" w:hAnsiTheme="majorBidi" w:cstheme="majorBidi"/>
              </w:rPr>
            </w:pPr>
          </w:p>
          <w:p w:rsidR="007100AA" w:rsidRPr="00C95B4A" w:rsidRDefault="007100AA" w:rsidP="007100AA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C95B4A">
              <w:rPr>
                <w:rFonts w:asciiTheme="majorBidi" w:hAnsiTheme="majorBidi" w:cstheme="majorBidi"/>
                <w:b/>
                <w:bCs/>
              </w:rPr>
              <w:t>6 – 7 – 8</w:t>
            </w:r>
          </w:p>
        </w:tc>
        <w:tc>
          <w:tcPr>
            <w:tcW w:w="2520" w:type="dxa"/>
          </w:tcPr>
          <w:p w:rsidR="007100AA" w:rsidRDefault="007100AA" w:rsidP="007100AA">
            <w:pPr>
              <w:pStyle w:val="NoSpacing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Most structures, grammatical forms correct; very few spelling errors</w:t>
            </w:r>
          </w:p>
          <w:p w:rsidR="007100AA" w:rsidRDefault="007100AA" w:rsidP="007100AA">
            <w:pPr>
              <w:pStyle w:val="NoSpacing"/>
              <w:rPr>
                <w:rFonts w:asciiTheme="majorBidi" w:hAnsiTheme="majorBidi" w:cstheme="majorBidi"/>
              </w:rPr>
            </w:pPr>
          </w:p>
          <w:p w:rsidR="007100AA" w:rsidRDefault="007100AA" w:rsidP="007100AA">
            <w:pPr>
              <w:pStyle w:val="NoSpacing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Considerable ability to auto-correct; virtually no errors in punctuation, capitalization, paragraphs</w:t>
            </w:r>
          </w:p>
          <w:p w:rsidR="007100AA" w:rsidRPr="00C95B4A" w:rsidRDefault="007100AA" w:rsidP="007100AA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C95B4A">
              <w:rPr>
                <w:rFonts w:asciiTheme="majorBidi" w:hAnsiTheme="majorBidi" w:cstheme="majorBidi"/>
                <w:b/>
                <w:bCs/>
              </w:rPr>
              <w:t>9 – 10</w:t>
            </w:r>
          </w:p>
        </w:tc>
        <w:tc>
          <w:tcPr>
            <w:tcW w:w="2520" w:type="dxa"/>
          </w:tcPr>
          <w:p w:rsidR="007100AA" w:rsidRDefault="007100AA" w:rsidP="007100AA">
            <w:pPr>
              <w:pStyle w:val="NoSpacing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Correct use of structures; some errors in unfamiliar structures</w:t>
            </w:r>
          </w:p>
          <w:p w:rsidR="007100AA" w:rsidRDefault="007100AA" w:rsidP="007100AA">
            <w:pPr>
              <w:pStyle w:val="NoSpacing"/>
              <w:rPr>
                <w:rFonts w:asciiTheme="majorBidi" w:hAnsiTheme="majorBidi" w:cstheme="majorBidi"/>
              </w:rPr>
            </w:pPr>
          </w:p>
          <w:p w:rsidR="007100AA" w:rsidRDefault="007100AA" w:rsidP="007100AA">
            <w:pPr>
              <w:pStyle w:val="NoSpacing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Auto-corrects successfully; punctuation, capitalization, paragraphs enhance meaning</w:t>
            </w:r>
          </w:p>
          <w:p w:rsidR="007100AA" w:rsidRDefault="007100AA" w:rsidP="007100AA">
            <w:pPr>
              <w:pStyle w:val="NoSpacing"/>
              <w:rPr>
                <w:rFonts w:asciiTheme="majorBidi" w:hAnsiTheme="majorBidi" w:cstheme="majorBidi"/>
              </w:rPr>
            </w:pPr>
          </w:p>
          <w:p w:rsidR="007100AA" w:rsidRPr="00C95B4A" w:rsidRDefault="007100AA" w:rsidP="007100AA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C95B4A">
              <w:rPr>
                <w:rFonts w:asciiTheme="majorBidi" w:hAnsiTheme="majorBidi" w:cstheme="majorBidi"/>
                <w:b/>
                <w:bCs/>
              </w:rPr>
              <w:t>10.5 – 11</w:t>
            </w:r>
          </w:p>
        </w:tc>
      </w:tr>
      <w:tr w:rsidR="007100AA" w:rsidTr="005C16C9">
        <w:tc>
          <w:tcPr>
            <w:tcW w:w="1998" w:type="dxa"/>
          </w:tcPr>
          <w:p w:rsidR="007100AA" w:rsidRPr="00C95B4A" w:rsidRDefault="007100AA" w:rsidP="007100A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Writing process</w:t>
            </w:r>
          </w:p>
        </w:tc>
        <w:tc>
          <w:tcPr>
            <w:tcW w:w="2160" w:type="dxa"/>
          </w:tcPr>
          <w:p w:rsidR="007100AA" w:rsidRDefault="007100AA" w:rsidP="007100AA">
            <w:pPr>
              <w:pStyle w:val="NoSpacing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Thoughts not organized; writing not preplanned</w:t>
            </w:r>
          </w:p>
          <w:p w:rsidR="007100AA" w:rsidRPr="00C95B4A" w:rsidRDefault="007100AA" w:rsidP="007100AA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C95B4A">
              <w:rPr>
                <w:rFonts w:asciiTheme="majorBidi" w:hAnsiTheme="majorBidi" w:cstheme="majorBidi"/>
                <w:b/>
                <w:bCs/>
              </w:rPr>
              <w:t>1 – 2</w:t>
            </w:r>
          </w:p>
        </w:tc>
        <w:tc>
          <w:tcPr>
            <w:tcW w:w="2520" w:type="dxa"/>
          </w:tcPr>
          <w:p w:rsidR="007100AA" w:rsidRDefault="007100AA" w:rsidP="007100AA">
            <w:pPr>
              <w:pStyle w:val="NoSpacing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Shows little benefit from use of writing process</w:t>
            </w:r>
          </w:p>
          <w:p w:rsidR="007100AA" w:rsidRPr="00C95B4A" w:rsidRDefault="007100AA" w:rsidP="007100AA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C95B4A">
              <w:rPr>
                <w:rFonts w:asciiTheme="majorBidi" w:hAnsiTheme="majorBidi" w:cstheme="majorBidi"/>
                <w:b/>
                <w:bCs/>
              </w:rPr>
              <w:t>3 – 4 – 5</w:t>
            </w:r>
          </w:p>
        </w:tc>
        <w:tc>
          <w:tcPr>
            <w:tcW w:w="2520" w:type="dxa"/>
          </w:tcPr>
          <w:p w:rsidR="007100AA" w:rsidRDefault="007100AA" w:rsidP="007100AA">
            <w:pPr>
              <w:pStyle w:val="NoSpacing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Writes a draft</w:t>
            </w:r>
          </w:p>
          <w:p w:rsidR="007100AA" w:rsidRDefault="007100AA" w:rsidP="007100AA">
            <w:pPr>
              <w:pStyle w:val="NoSpacing"/>
              <w:rPr>
                <w:rFonts w:asciiTheme="majorBidi" w:hAnsiTheme="majorBidi" w:cstheme="majorBidi"/>
              </w:rPr>
            </w:pPr>
          </w:p>
          <w:p w:rsidR="007100AA" w:rsidRPr="00C95B4A" w:rsidRDefault="007100AA" w:rsidP="007100AA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C95B4A">
              <w:rPr>
                <w:rFonts w:asciiTheme="majorBidi" w:hAnsiTheme="majorBidi" w:cstheme="majorBidi"/>
                <w:b/>
                <w:bCs/>
              </w:rPr>
              <w:t>6 – 7 – 8</w:t>
            </w:r>
          </w:p>
        </w:tc>
        <w:tc>
          <w:tcPr>
            <w:tcW w:w="2520" w:type="dxa"/>
          </w:tcPr>
          <w:p w:rsidR="007100AA" w:rsidRDefault="007100AA" w:rsidP="007100AA">
            <w:pPr>
              <w:pStyle w:val="NoSpacing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Organizes thoughts well</w:t>
            </w:r>
          </w:p>
          <w:p w:rsidR="007100AA" w:rsidRDefault="007100AA" w:rsidP="007100AA">
            <w:pPr>
              <w:pStyle w:val="NoSpacing"/>
              <w:rPr>
                <w:rFonts w:asciiTheme="majorBidi" w:hAnsiTheme="majorBidi" w:cstheme="majorBidi"/>
              </w:rPr>
            </w:pPr>
          </w:p>
          <w:p w:rsidR="007100AA" w:rsidRPr="00C95B4A" w:rsidRDefault="007100AA" w:rsidP="007100AA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C95B4A">
              <w:rPr>
                <w:rFonts w:asciiTheme="majorBidi" w:hAnsiTheme="majorBidi" w:cstheme="majorBidi"/>
                <w:b/>
                <w:bCs/>
              </w:rPr>
              <w:t>9 – 10</w:t>
            </w:r>
          </w:p>
        </w:tc>
        <w:tc>
          <w:tcPr>
            <w:tcW w:w="2520" w:type="dxa"/>
          </w:tcPr>
          <w:p w:rsidR="007100AA" w:rsidRDefault="007100AA" w:rsidP="007100AA">
            <w:pPr>
              <w:pStyle w:val="NoSpacing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Prepares an outline, write a draft</w:t>
            </w:r>
          </w:p>
          <w:p w:rsidR="007100AA" w:rsidRPr="00C95B4A" w:rsidRDefault="007100AA" w:rsidP="007100AA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C95B4A">
              <w:rPr>
                <w:rFonts w:asciiTheme="majorBidi" w:hAnsiTheme="majorBidi" w:cstheme="majorBidi"/>
                <w:b/>
                <w:bCs/>
              </w:rPr>
              <w:t>10.5 – 11</w:t>
            </w:r>
          </w:p>
        </w:tc>
      </w:tr>
    </w:tbl>
    <w:p w:rsidR="002F3383" w:rsidRPr="00E401E0" w:rsidRDefault="002F3383" w:rsidP="002F3383">
      <w:pPr>
        <w:pStyle w:val="NoSpacing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Student’s name: ____________________________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Date: _____________________________________</w:t>
      </w:r>
    </w:p>
    <w:p w:rsidR="002F3383" w:rsidRDefault="002F3383" w:rsidP="002F3383">
      <w:pPr>
        <w:pStyle w:val="NoSpacing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Project: ___________________________________</w:t>
      </w:r>
    </w:p>
    <w:p w:rsidR="00912CD1" w:rsidRDefault="00912CD1" w:rsidP="006A340D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A340D" w:rsidRDefault="006A340D" w:rsidP="006A340D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Post-</w:t>
      </w:r>
      <w:r w:rsidRPr="00E401E0">
        <w:rPr>
          <w:rFonts w:asciiTheme="majorBidi" w:hAnsiTheme="majorBidi" w:cstheme="majorBidi"/>
          <w:b/>
          <w:bCs/>
          <w:sz w:val="24"/>
          <w:szCs w:val="24"/>
        </w:rPr>
        <w:t>intensive French</w:t>
      </w:r>
      <w:r w:rsidR="00BC1DDA">
        <w:rPr>
          <w:rFonts w:asciiTheme="majorBidi" w:hAnsiTheme="majorBidi" w:cstheme="majorBidi"/>
          <w:b/>
          <w:bCs/>
          <w:sz w:val="24"/>
          <w:szCs w:val="24"/>
        </w:rPr>
        <w:t xml:space="preserve"> – Reading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evaluation</w:t>
      </w:r>
    </w:p>
    <w:p w:rsidR="006A340D" w:rsidRDefault="006A340D" w:rsidP="006A340D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6A340D" w:rsidRPr="00E401E0" w:rsidRDefault="006A340D" w:rsidP="006A340D">
      <w:pPr>
        <w:pStyle w:val="NoSpacing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Student’s name: ____________________________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Date: _____________________________________</w:t>
      </w:r>
    </w:p>
    <w:p w:rsidR="006A340D" w:rsidRDefault="006A340D" w:rsidP="006A340D">
      <w:pPr>
        <w:pStyle w:val="NoSpacing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Project: ___________________________________</w:t>
      </w:r>
    </w:p>
    <w:p w:rsidR="002F3383" w:rsidRDefault="002F3383" w:rsidP="002F3383">
      <w:pPr>
        <w:pStyle w:val="NoSpacing"/>
        <w:spacing w:line="36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3655"/>
        <w:tblW w:w="0" w:type="auto"/>
        <w:tblLook w:val="04A0"/>
      </w:tblPr>
      <w:tblGrid>
        <w:gridCol w:w="2196"/>
        <w:gridCol w:w="2196"/>
        <w:gridCol w:w="2196"/>
        <w:gridCol w:w="2196"/>
        <w:gridCol w:w="2196"/>
        <w:gridCol w:w="2196"/>
      </w:tblGrid>
      <w:tr w:rsidR="006A340D" w:rsidRPr="00E401E0" w:rsidTr="007100AA">
        <w:tc>
          <w:tcPr>
            <w:tcW w:w="2196" w:type="dxa"/>
          </w:tcPr>
          <w:p w:rsidR="006A340D" w:rsidRPr="00E401E0" w:rsidRDefault="006A340D" w:rsidP="007100A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Value</w:t>
            </w:r>
          </w:p>
        </w:tc>
        <w:tc>
          <w:tcPr>
            <w:tcW w:w="2196" w:type="dxa"/>
          </w:tcPr>
          <w:p w:rsidR="006A340D" w:rsidRPr="00E401E0" w:rsidRDefault="006A340D" w:rsidP="007100A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 – 2</w:t>
            </w:r>
          </w:p>
        </w:tc>
        <w:tc>
          <w:tcPr>
            <w:tcW w:w="2196" w:type="dxa"/>
          </w:tcPr>
          <w:p w:rsidR="006A340D" w:rsidRPr="00E401E0" w:rsidRDefault="006A340D" w:rsidP="007100A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 – 4 – 5</w:t>
            </w:r>
          </w:p>
        </w:tc>
        <w:tc>
          <w:tcPr>
            <w:tcW w:w="2196" w:type="dxa"/>
          </w:tcPr>
          <w:p w:rsidR="006A340D" w:rsidRPr="00E401E0" w:rsidRDefault="006A340D" w:rsidP="007100A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 – 7 – 8</w:t>
            </w:r>
          </w:p>
        </w:tc>
        <w:tc>
          <w:tcPr>
            <w:tcW w:w="2196" w:type="dxa"/>
          </w:tcPr>
          <w:p w:rsidR="006A340D" w:rsidRPr="00E401E0" w:rsidRDefault="006A340D" w:rsidP="007100A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9 – 10 </w:t>
            </w:r>
          </w:p>
        </w:tc>
        <w:tc>
          <w:tcPr>
            <w:tcW w:w="2196" w:type="dxa"/>
          </w:tcPr>
          <w:p w:rsidR="006A340D" w:rsidRPr="00E401E0" w:rsidRDefault="006A340D" w:rsidP="007100A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10.5 – 11</w:t>
            </w:r>
          </w:p>
        </w:tc>
      </w:tr>
      <w:tr w:rsidR="006A340D" w:rsidRPr="00E401E0" w:rsidTr="007100AA">
        <w:tc>
          <w:tcPr>
            <w:tcW w:w="2196" w:type="dxa"/>
          </w:tcPr>
          <w:p w:rsidR="006A340D" w:rsidRPr="00E401E0" w:rsidRDefault="00A37C64" w:rsidP="007100A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READING</w:t>
            </w:r>
          </w:p>
        </w:tc>
        <w:tc>
          <w:tcPr>
            <w:tcW w:w="2196" w:type="dxa"/>
          </w:tcPr>
          <w:p w:rsidR="006A340D" w:rsidRPr="00E401E0" w:rsidRDefault="006A340D" w:rsidP="007100A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401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Not yet meeting expectations</w:t>
            </w:r>
          </w:p>
        </w:tc>
        <w:tc>
          <w:tcPr>
            <w:tcW w:w="2196" w:type="dxa"/>
          </w:tcPr>
          <w:p w:rsidR="006A340D" w:rsidRPr="00E401E0" w:rsidRDefault="006A340D" w:rsidP="007100A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401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Approaching expectations</w:t>
            </w:r>
          </w:p>
        </w:tc>
        <w:tc>
          <w:tcPr>
            <w:tcW w:w="2196" w:type="dxa"/>
          </w:tcPr>
          <w:p w:rsidR="006A340D" w:rsidRPr="00E401E0" w:rsidRDefault="006A340D" w:rsidP="007100A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401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Meeting expectations</w:t>
            </w:r>
          </w:p>
        </w:tc>
        <w:tc>
          <w:tcPr>
            <w:tcW w:w="2196" w:type="dxa"/>
          </w:tcPr>
          <w:p w:rsidR="006A340D" w:rsidRPr="00E401E0" w:rsidRDefault="006A340D" w:rsidP="007100A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401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Fully meeting expectations</w:t>
            </w:r>
          </w:p>
        </w:tc>
        <w:tc>
          <w:tcPr>
            <w:tcW w:w="2196" w:type="dxa"/>
          </w:tcPr>
          <w:p w:rsidR="006A340D" w:rsidRPr="00E401E0" w:rsidRDefault="006A340D" w:rsidP="007100A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401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Exceeding expectations</w:t>
            </w:r>
          </w:p>
        </w:tc>
      </w:tr>
      <w:tr w:rsidR="006A340D" w:rsidTr="007100AA">
        <w:tc>
          <w:tcPr>
            <w:tcW w:w="2196" w:type="dxa"/>
          </w:tcPr>
          <w:p w:rsidR="006A340D" w:rsidRDefault="006A340D" w:rsidP="007100A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F1DD4" w:rsidRPr="00E401E0" w:rsidRDefault="006F1DD4" w:rsidP="007100A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Decoding the words</w:t>
            </w:r>
          </w:p>
        </w:tc>
        <w:tc>
          <w:tcPr>
            <w:tcW w:w="2196" w:type="dxa"/>
          </w:tcPr>
          <w:p w:rsidR="006A340D" w:rsidRDefault="00A37C64" w:rsidP="007100A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Unable to make correct sound-symbol connections</w:t>
            </w:r>
          </w:p>
          <w:p w:rsidR="00F76A4D" w:rsidRDefault="00F76A4D" w:rsidP="007100A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76A4D" w:rsidRDefault="00F76A4D" w:rsidP="007100A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76A4D" w:rsidRDefault="00F76A4D" w:rsidP="007100A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 – 2</w:t>
            </w:r>
          </w:p>
        </w:tc>
        <w:tc>
          <w:tcPr>
            <w:tcW w:w="2196" w:type="dxa"/>
          </w:tcPr>
          <w:p w:rsidR="006A340D" w:rsidRDefault="00A37C64" w:rsidP="007100A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Considerable difficulty in making sound-symbol connections</w:t>
            </w:r>
          </w:p>
          <w:p w:rsidR="00F76A4D" w:rsidRDefault="00F76A4D" w:rsidP="007100A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76A4D" w:rsidRDefault="00F76A4D" w:rsidP="007100A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 – 4 – 5</w:t>
            </w:r>
          </w:p>
        </w:tc>
        <w:tc>
          <w:tcPr>
            <w:tcW w:w="2196" w:type="dxa"/>
          </w:tcPr>
          <w:p w:rsidR="006A340D" w:rsidRDefault="00A37C64" w:rsidP="007100A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Reads many familiar words</w:t>
            </w:r>
          </w:p>
          <w:p w:rsidR="00F76A4D" w:rsidRDefault="00F76A4D" w:rsidP="007100A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76A4D" w:rsidRDefault="00F76A4D" w:rsidP="007100A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76A4D" w:rsidRDefault="00F76A4D" w:rsidP="007100A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76A4D" w:rsidRDefault="00F76A4D" w:rsidP="007100A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 – 7 – 8</w:t>
            </w:r>
          </w:p>
        </w:tc>
        <w:tc>
          <w:tcPr>
            <w:tcW w:w="2196" w:type="dxa"/>
          </w:tcPr>
          <w:p w:rsidR="006A340D" w:rsidRDefault="00A37C64" w:rsidP="007100A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Reads most familiar words without hesitation; can sound out some unfamiliar words</w:t>
            </w:r>
          </w:p>
          <w:p w:rsidR="00F76A4D" w:rsidRDefault="00F76A4D" w:rsidP="007100A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 – 10</w:t>
            </w:r>
          </w:p>
        </w:tc>
        <w:tc>
          <w:tcPr>
            <w:tcW w:w="2196" w:type="dxa"/>
          </w:tcPr>
          <w:p w:rsidR="006A340D" w:rsidRDefault="00A37C64" w:rsidP="007100A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Reads familiar words without hesitation; can sound out most unfamiliar words</w:t>
            </w:r>
          </w:p>
          <w:p w:rsidR="00F76A4D" w:rsidRDefault="00F76A4D" w:rsidP="007100A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10.5 – 11</w:t>
            </w:r>
          </w:p>
        </w:tc>
      </w:tr>
      <w:tr w:rsidR="006A340D" w:rsidTr="007100AA">
        <w:tc>
          <w:tcPr>
            <w:tcW w:w="2196" w:type="dxa"/>
          </w:tcPr>
          <w:p w:rsidR="006F1DD4" w:rsidRDefault="006F1DD4" w:rsidP="007100A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A340D" w:rsidRPr="00E401E0" w:rsidRDefault="00A37C64" w:rsidP="007100A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Comprehension</w:t>
            </w:r>
          </w:p>
        </w:tc>
        <w:tc>
          <w:tcPr>
            <w:tcW w:w="2196" w:type="dxa"/>
          </w:tcPr>
          <w:p w:rsidR="006F1DD4" w:rsidRDefault="006F1DD4" w:rsidP="007100A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A340D" w:rsidRDefault="006F1DD4" w:rsidP="007100A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Difficulty in </w:t>
            </w:r>
            <w:r w:rsidR="007100AA">
              <w:rPr>
                <w:rFonts w:asciiTheme="majorBidi" w:hAnsiTheme="majorBidi" w:cstheme="majorBidi"/>
                <w:sz w:val="24"/>
                <w:szCs w:val="24"/>
              </w:rPr>
              <w:t>u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nderstanding story</w:t>
            </w:r>
          </w:p>
          <w:p w:rsidR="00F76A4D" w:rsidRDefault="00F76A4D" w:rsidP="007100A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76A4D" w:rsidRDefault="00F76A4D" w:rsidP="007100A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 – 2</w:t>
            </w:r>
          </w:p>
        </w:tc>
        <w:tc>
          <w:tcPr>
            <w:tcW w:w="2196" w:type="dxa"/>
          </w:tcPr>
          <w:p w:rsidR="006F1DD4" w:rsidRDefault="006F1DD4" w:rsidP="007100A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A340D" w:rsidRDefault="006F1DD4" w:rsidP="007100A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Difficulty in understanding some parts of the story</w:t>
            </w:r>
          </w:p>
          <w:p w:rsidR="00F76A4D" w:rsidRDefault="00F76A4D" w:rsidP="007100A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 – 4 – 5</w:t>
            </w:r>
          </w:p>
        </w:tc>
        <w:tc>
          <w:tcPr>
            <w:tcW w:w="2196" w:type="dxa"/>
          </w:tcPr>
          <w:p w:rsidR="006F1DD4" w:rsidRDefault="006F1DD4" w:rsidP="007100A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A340D" w:rsidRDefault="006F1DD4" w:rsidP="007100A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Comprehends general meaning</w:t>
            </w:r>
          </w:p>
          <w:p w:rsidR="00F76A4D" w:rsidRDefault="00F76A4D" w:rsidP="007100A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76A4D" w:rsidRDefault="00F76A4D" w:rsidP="007100A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 – 7 – 8</w:t>
            </w:r>
          </w:p>
        </w:tc>
        <w:tc>
          <w:tcPr>
            <w:tcW w:w="2196" w:type="dxa"/>
          </w:tcPr>
          <w:p w:rsidR="006F1DD4" w:rsidRDefault="006F1DD4" w:rsidP="007100A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A340D" w:rsidRDefault="006F1DD4" w:rsidP="007100A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Comprehends general meaning and many nuances</w:t>
            </w:r>
          </w:p>
          <w:p w:rsidR="006F1DD4" w:rsidRDefault="00F76A4D" w:rsidP="007100A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 – 10</w:t>
            </w:r>
          </w:p>
        </w:tc>
        <w:tc>
          <w:tcPr>
            <w:tcW w:w="2196" w:type="dxa"/>
          </w:tcPr>
          <w:p w:rsidR="00F76A4D" w:rsidRDefault="00F76A4D" w:rsidP="007100A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A340D" w:rsidRDefault="006F1DD4" w:rsidP="007100A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Comprehends story and details</w:t>
            </w:r>
          </w:p>
          <w:p w:rsidR="00F76A4D" w:rsidRDefault="00F76A4D" w:rsidP="007100A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76A4D" w:rsidRDefault="00F76A4D" w:rsidP="007100A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10.5 – 11</w:t>
            </w:r>
          </w:p>
        </w:tc>
      </w:tr>
    </w:tbl>
    <w:p w:rsidR="002F3383" w:rsidRDefault="002F3383" w:rsidP="002F3383">
      <w:pPr>
        <w:pStyle w:val="NoSpacing"/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2F3383" w:rsidRDefault="002F3383" w:rsidP="00E401E0">
      <w:pPr>
        <w:pStyle w:val="NoSpacing"/>
        <w:spacing w:line="360" w:lineRule="auto"/>
        <w:rPr>
          <w:rFonts w:asciiTheme="majorBidi" w:hAnsiTheme="majorBidi" w:cstheme="majorBidi"/>
          <w:sz w:val="24"/>
          <w:szCs w:val="24"/>
        </w:rPr>
      </w:pPr>
    </w:p>
    <w:sectPr w:rsidR="002F3383" w:rsidSect="00E401E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F5977"/>
    <w:multiLevelType w:val="hybridMultilevel"/>
    <w:tmpl w:val="6EE49A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/>
  <w:rsids>
    <w:rsidRoot w:val="00E401E0"/>
    <w:rsid w:val="002E45E6"/>
    <w:rsid w:val="002F3383"/>
    <w:rsid w:val="00405DCE"/>
    <w:rsid w:val="005C16C9"/>
    <w:rsid w:val="005E4CF4"/>
    <w:rsid w:val="006A340D"/>
    <w:rsid w:val="006F1DD4"/>
    <w:rsid w:val="007100AA"/>
    <w:rsid w:val="008A5FF0"/>
    <w:rsid w:val="00912CD1"/>
    <w:rsid w:val="00A37C64"/>
    <w:rsid w:val="00BC1DDA"/>
    <w:rsid w:val="00C95B4A"/>
    <w:rsid w:val="00CF5B47"/>
    <w:rsid w:val="00D2378D"/>
    <w:rsid w:val="00D57344"/>
    <w:rsid w:val="00E401E0"/>
    <w:rsid w:val="00F76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01E0"/>
    <w:pPr>
      <w:spacing w:after="0" w:line="240" w:lineRule="auto"/>
    </w:pPr>
  </w:style>
  <w:style w:type="table" w:styleId="TableGrid">
    <w:name w:val="Table Grid"/>
    <w:basedOn w:val="TableNormal"/>
    <w:uiPriority w:val="59"/>
    <w:rsid w:val="00E40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1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cp:lastPrinted>2012-02-16T20:01:00Z</cp:lastPrinted>
  <dcterms:created xsi:type="dcterms:W3CDTF">2012-02-03T14:01:00Z</dcterms:created>
  <dcterms:modified xsi:type="dcterms:W3CDTF">2012-02-27T14:08:00Z</dcterms:modified>
</cp:coreProperties>
</file>