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962A" w14:textId="5775A5C6" w:rsidR="00A135CD" w:rsidRDefault="00A135CD" w:rsidP="00A135CD">
      <w:pPr>
        <w:jc w:val="center"/>
        <w:rPr>
          <w:b/>
          <w:bCs/>
          <w:sz w:val="28"/>
          <w:szCs w:val="28"/>
        </w:rPr>
      </w:pPr>
      <w:r>
        <w:rPr>
          <w:b/>
          <w:bCs/>
          <w:sz w:val="28"/>
          <w:szCs w:val="28"/>
        </w:rPr>
        <w:t>Civics 10</w:t>
      </w:r>
    </w:p>
    <w:p w14:paraId="57658980" w14:textId="130C0E2E" w:rsidR="00A135CD" w:rsidRDefault="00A135CD" w:rsidP="00A135CD">
      <w:pPr>
        <w:jc w:val="center"/>
        <w:rPr>
          <w:sz w:val="28"/>
          <w:szCs w:val="28"/>
        </w:rPr>
      </w:pPr>
      <w:r>
        <w:rPr>
          <w:b/>
          <w:bCs/>
          <w:sz w:val="28"/>
          <w:szCs w:val="28"/>
        </w:rPr>
        <w:t>Course Outline</w:t>
      </w:r>
    </w:p>
    <w:p w14:paraId="7E6027A7" w14:textId="77777777" w:rsidR="00E75EB3" w:rsidRDefault="00B73DBD" w:rsidP="00B73DBD">
      <w:pPr>
        <w:spacing w:after="0" w:line="240" w:lineRule="auto"/>
        <w:textAlignment w:val="baseline"/>
        <w:rPr>
          <w:rFonts w:ascii="Calibri" w:eastAsia="Times New Roman" w:hAnsi="Calibri" w:cs="Calibri"/>
          <w:sz w:val="24"/>
          <w:szCs w:val="24"/>
          <w:lang w:val="en-CA"/>
        </w:rPr>
      </w:pPr>
      <w:r w:rsidRPr="00B73DBD">
        <w:rPr>
          <w:rFonts w:ascii="Calibri" w:eastAsia="Times New Roman" w:hAnsi="Calibri" w:cs="Calibri"/>
          <w:sz w:val="24"/>
          <w:szCs w:val="24"/>
          <w:lang w:val="en-CA"/>
        </w:rPr>
        <w:t xml:space="preserve">This year all Grade 10 students at James M. Hill are participating in a curriculum pilot project. This means that they will be taking a new course, </w:t>
      </w:r>
      <w:r w:rsidRPr="00B73DBD">
        <w:rPr>
          <w:rFonts w:ascii="Calibri" w:eastAsia="Times New Roman" w:hAnsi="Calibri" w:cs="Calibri"/>
          <w:b/>
          <w:bCs/>
          <w:sz w:val="24"/>
          <w:szCs w:val="24"/>
          <w:lang w:val="en-CA"/>
        </w:rPr>
        <w:t>Civics 10</w:t>
      </w:r>
      <w:r w:rsidRPr="00B73DBD">
        <w:rPr>
          <w:rFonts w:ascii="Calibri" w:eastAsia="Times New Roman" w:hAnsi="Calibri" w:cs="Calibri"/>
          <w:sz w:val="24"/>
          <w:szCs w:val="24"/>
          <w:lang w:val="en-CA"/>
        </w:rPr>
        <w:t xml:space="preserve">, instead of the Ancient and Medieval History course. </w:t>
      </w:r>
    </w:p>
    <w:p w14:paraId="6DF23553" w14:textId="77777777" w:rsidR="00E75EB3" w:rsidRDefault="00E75EB3" w:rsidP="00B73DBD">
      <w:pPr>
        <w:spacing w:after="0" w:line="240" w:lineRule="auto"/>
        <w:textAlignment w:val="baseline"/>
        <w:rPr>
          <w:rFonts w:ascii="Calibri" w:eastAsia="Times New Roman" w:hAnsi="Calibri" w:cs="Calibri"/>
          <w:sz w:val="24"/>
          <w:szCs w:val="24"/>
          <w:lang w:val="en-CA"/>
        </w:rPr>
      </w:pPr>
    </w:p>
    <w:p w14:paraId="32F1036C" w14:textId="49DE3DB5" w:rsidR="00B73DBD" w:rsidRPr="00B73DBD" w:rsidRDefault="00B73DBD" w:rsidP="00B73DBD">
      <w:pPr>
        <w:spacing w:after="0" w:line="240" w:lineRule="auto"/>
        <w:textAlignment w:val="baseline"/>
        <w:rPr>
          <w:rFonts w:ascii="Segoe UI" w:eastAsia="Times New Roman" w:hAnsi="Segoe UI" w:cs="Segoe UI"/>
          <w:sz w:val="20"/>
          <w:szCs w:val="20"/>
        </w:rPr>
      </w:pPr>
      <w:r w:rsidRPr="00B73DBD">
        <w:rPr>
          <w:rFonts w:ascii="Calibri" w:eastAsia="Times New Roman" w:hAnsi="Calibri" w:cs="Calibri"/>
          <w:sz w:val="24"/>
          <w:szCs w:val="24"/>
          <w:lang w:val="en-CA"/>
        </w:rPr>
        <w:t>Topics students will be learning in this course include:</w:t>
      </w:r>
      <w:r w:rsidRPr="00B73DBD">
        <w:rPr>
          <w:rFonts w:ascii="Calibri" w:eastAsia="Times New Roman" w:hAnsi="Calibri" w:cs="Calibri"/>
          <w:sz w:val="24"/>
          <w:szCs w:val="24"/>
        </w:rPr>
        <w:t> </w:t>
      </w:r>
    </w:p>
    <w:p w14:paraId="631D1CED" w14:textId="77777777" w:rsidR="00B73DBD" w:rsidRPr="00B73DBD" w:rsidRDefault="00B73DBD" w:rsidP="00B73DBD">
      <w:pPr>
        <w:numPr>
          <w:ilvl w:val="0"/>
          <w:numId w:val="2"/>
        </w:numPr>
        <w:spacing w:after="0" w:line="240" w:lineRule="auto"/>
        <w:ind w:left="1080" w:firstLine="0"/>
        <w:textAlignment w:val="baseline"/>
        <w:rPr>
          <w:rFonts w:ascii="Calibri" w:eastAsia="Times New Roman" w:hAnsi="Calibri" w:cs="Calibri"/>
          <w:sz w:val="24"/>
          <w:szCs w:val="24"/>
        </w:rPr>
      </w:pPr>
      <w:r w:rsidRPr="00B73DBD">
        <w:rPr>
          <w:rFonts w:ascii="Calibri" w:eastAsia="Times New Roman" w:hAnsi="Calibri" w:cs="Calibri"/>
          <w:sz w:val="24"/>
          <w:szCs w:val="24"/>
          <w:lang w:val="en-CA"/>
        </w:rPr>
        <w:t>their personal rights and responsibilities as citizens</w:t>
      </w:r>
      <w:r w:rsidRPr="00B73DBD">
        <w:rPr>
          <w:rFonts w:ascii="Calibri" w:eastAsia="Times New Roman" w:hAnsi="Calibri" w:cs="Calibri"/>
          <w:sz w:val="24"/>
          <w:szCs w:val="24"/>
        </w:rPr>
        <w:t> </w:t>
      </w:r>
    </w:p>
    <w:p w14:paraId="6EEB9001" w14:textId="77777777" w:rsidR="00B73DBD" w:rsidRPr="00B73DBD" w:rsidRDefault="00B73DBD" w:rsidP="00B73DBD">
      <w:pPr>
        <w:numPr>
          <w:ilvl w:val="0"/>
          <w:numId w:val="2"/>
        </w:numPr>
        <w:spacing w:after="0" w:line="240" w:lineRule="auto"/>
        <w:ind w:left="1080" w:firstLine="0"/>
        <w:textAlignment w:val="baseline"/>
        <w:rPr>
          <w:rFonts w:ascii="Calibri" w:eastAsia="Times New Roman" w:hAnsi="Calibri" w:cs="Calibri"/>
          <w:sz w:val="24"/>
          <w:szCs w:val="24"/>
        </w:rPr>
      </w:pPr>
      <w:r w:rsidRPr="00B73DBD">
        <w:rPr>
          <w:rFonts w:ascii="Calibri" w:eastAsia="Times New Roman" w:hAnsi="Calibri" w:cs="Calibri"/>
          <w:sz w:val="24"/>
          <w:szCs w:val="24"/>
          <w:lang w:val="en-CA"/>
        </w:rPr>
        <w:t>digital and media literacy</w:t>
      </w:r>
      <w:r w:rsidRPr="00B73DBD">
        <w:rPr>
          <w:rFonts w:ascii="Calibri" w:eastAsia="Times New Roman" w:hAnsi="Calibri" w:cs="Calibri"/>
          <w:sz w:val="24"/>
          <w:szCs w:val="24"/>
        </w:rPr>
        <w:t> </w:t>
      </w:r>
    </w:p>
    <w:p w14:paraId="5E006362" w14:textId="77777777" w:rsidR="00B73DBD" w:rsidRPr="00B73DBD" w:rsidRDefault="00B73DBD" w:rsidP="00B73DBD">
      <w:pPr>
        <w:numPr>
          <w:ilvl w:val="0"/>
          <w:numId w:val="3"/>
        </w:numPr>
        <w:spacing w:after="0" w:line="240" w:lineRule="auto"/>
        <w:ind w:left="1080" w:firstLine="0"/>
        <w:textAlignment w:val="baseline"/>
        <w:rPr>
          <w:rFonts w:ascii="Calibri" w:eastAsia="Times New Roman" w:hAnsi="Calibri" w:cs="Calibri"/>
          <w:sz w:val="24"/>
          <w:szCs w:val="24"/>
        </w:rPr>
      </w:pPr>
      <w:r w:rsidRPr="00B73DBD">
        <w:rPr>
          <w:rFonts w:ascii="Calibri" w:eastAsia="Times New Roman" w:hAnsi="Calibri" w:cs="Calibri"/>
          <w:sz w:val="24"/>
          <w:szCs w:val="24"/>
          <w:lang w:val="en-CA"/>
        </w:rPr>
        <w:t>government and governance</w:t>
      </w:r>
      <w:r w:rsidRPr="00B73DBD">
        <w:rPr>
          <w:rFonts w:ascii="Calibri" w:eastAsia="Times New Roman" w:hAnsi="Calibri" w:cs="Calibri"/>
          <w:sz w:val="24"/>
          <w:szCs w:val="24"/>
        </w:rPr>
        <w:t> </w:t>
      </w:r>
    </w:p>
    <w:p w14:paraId="4FF18B88" w14:textId="77777777" w:rsidR="00B73DBD" w:rsidRPr="00B73DBD" w:rsidRDefault="00B73DBD" w:rsidP="00B73DBD">
      <w:pPr>
        <w:numPr>
          <w:ilvl w:val="0"/>
          <w:numId w:val="3"/>
        </w:numPr>
        <w:spacing w:after="0" w:line="240" w:lineRule="auto"/>
        <w:ind w:left="1080" w:firstLine="0"/>
        <w:textAlignment w:val="baseline"/>
        <w:rPr>
          <w:rFonts w:ascii="Calibri" w:eastAsia="Times New Roman" w:hAnsi="Calibri" w:cs="Calibri"/>
          <w:sz w:val="24"/>
          <w:szCs w:val="24"/>
        </w:rPr>
      </w:pPr>
      <w:r w:rsidRPr="00B73DBD">
        <w:rPr>
          <w:rFonts w:ascii="Calibri" w:eastAsia="Times New Roman" w:hAnsi="Calibri" w:cs="Calibri"/>
          <w:sz w:val="24"/>
          <w:szCs w:val="24"/>
          <w:lang w:val="en-CA"/>
        </w:rPr>
        <w:t>informed citizenship and decision-making</w:t>
      </w:r>
      <w:r w:rsidRPr="00B73DBD">
        <w:rPr>
          <w:rFonts w:ascii="Calibri" w:eastAsia="Times New Roman" w:hAnsi="Calibri" w:cs="Calibri"/>
          <w:sz w:val="24"/>
          <w:szCs w:val="24"/>
        </w:rPr>
        <w:t> </w:t>
      </w:r>
    </w:p>
    <w:p w14:paraId="0082AD96" w14:textId="77777777" w:rsidR="00B73DBD" w:rsidRPr="00B73DBD" w:rsidRDefault="00B73DBD" w:rsidP="00B73DBD">
      <w:pPr>
        <w:numPr>
          <w:ilvl w:val="0"/>
          <w:numId w:val="3"/>
        </w:numPr>
        <w:spacing w:after="0" w:line="240" w:lineRule="auto"/>
        <w:ind w:left="1080" w:firstLine="0"/>
        <w:textAlignment w:val="baseline"/>
        <w:rPr>
          <w:rFonts w:ascii="Calibri" w:eastAsia="Times New Roman" w:hAnsi="Calibri" w:cs="Calibri"/>
          <w:sz w:val="24"/>
          <w:szCs w:val="24"/>
        </w:rPr>
      </w:pPr>
      <w:r w:rsidRPr="00B73DBD">
        <w:rPr>
          <w:rFonts w:ascii="Calibri" w:eastAsia="Times New Roman" w:hAnsi="Calibri" w:cs="Calibri"/>
          <w:sz w:val="24"/>
          <w:szCs w:val="24"/>
          <w:lang w:val="en-CA"/>
        </w:rPr>
        <w:t>civil society organizations and community engagement</w:t>
      </w:r>
      <w:r w:rsidRPr="00B73DBD">
        <w:rPr>
          <w:rFonts w:ascii="Calibri" w:eastAsia="Times New Roman" w:hAnsi="Calibri" w:cs="Calibri"/>
          <w:sz w:val="24"/>
          <w:szCs w:val="24"/>
        </w:rPr>
        <w:t> </w:t>
      </w:r>
    </w:p>
    <w:p w14:paraId="304A0A6A" w14:textId="77777777" w:rsidR="00B73DBD" w:rsidRPr="00B73DBD" w:rsidRDefault="00B73DBD" w:rsidP="00B73DBD">
      <w:pPr>
        <w:numPr>
          <w:ilvl w:val="0"/>
          <w:numId w:val="3"/>
        </w:numPr>
        <w:spacing w:after="0" w:line="240" w:lineRule="auto"/>
        <w:ind w:left="1080" w:firstLine="0"/>
        <w:textAlignment w:val="baseline"/>
        <w:rPr>
          <w:rFonts w:ascii="Calibri" w:eastAsia="Times New Roman" w:hAnsi="Calibri" w:cs="Calibri"/>
          <w:sz w:val="24"/>
          <w:szCs w:val="24"/>
        </w:rPr>
      </w:pPr>
      <w:r w:rsidRPr="00B73DBD">
        <w:rPr>
          <w:rFonts w:ascii="Calibri" w:eastAsia="Times New Roman" w:hAnsi="Calibri" w:cs="Calibri"/>
          <w:sz w:val="24"/>
          <w:szCs w:val="24"/>
          <w:lang w:val="en-CA"/>
        </w:rPr>
        <w:t>civic agency</w:t>
      </w:r>
      <w:r w:rsidRPr="00B73DBD">
        <w:rPr>
          <w:rFonts w:ascii="Calibri" w:eastAsia="Times New Roman" w:hAnsi="Calibri" w:cs="Calibri"/>
          <w:sz w:val="24"/>
          <w:szCs w:val="24"/>
        </w:rPr>
        <w:t> </w:t>
      </w:r>
    </w:p>
    <w:p w14:paraId="237E63D2" w14:textId="7FF4928E" w:rsidR="00B73DBD" w:rsidRDefault="00B73DBD" w:rsidP="00B73DBD">
      <w:pPr>
        <w:numPr>
          <w:ilvl w:val="0"/>
          <w:numId w:val="3"/>
        </w:numPr>
        <w:spacing w:after="0" w:line="240" w:lineRule="auto"/>
        <w:ind w:left="1080" w:firstLine="0"/>
        <w:textAlignment w:val="baseline"/>
        <w:rPr>
          <w:rFonts w:ascii="Calibri" w:eastAsia="Times New Roman" w:hAnsi="Calibri" w:cs="Calibri"/>
          <w:sz w:val="24"/>
          <w:szCs w:val="24"/>
        </w:rPr>
      </w:pPr>
      <w:r w:rsidRPr="00B73DBD">
        <w:rPr>
          <w:rFonts w:ascii="Calibri" w:eastAsia="Times New Roman" w:hAnsi="Calibri" w:cs="Calibri"/>
          <w:sz w:val="24"/>
          <w:szCs w:val="24"/>
          <w:lang w:val="en-CA"/>
        </w:rPr>
        <w:t>public policy is developed and enacted </w:t>
      </w:r>
      <w:r w:rsidRPr="00B73DBD">
        <w:rPr>
          <w:rFonts w:ascii="Calibri" w:eastAsia="Times New Roman" w:hAnsi="Calibri" w:cs="Calibri"/>
          <w:sz w:val="24"/>
          <w:szCs w:val="24"/>
        </w:rPr>
        <w:t> </w:t>
      </w:r>
    </w:p>
    <w:p w14:paraId="64A756E2" w14:textId="77777777" w:rsidR="00E75EB3" w:rsidRPr="00B73DBD" w:rsidRDefault="00E75EB3" w:rsidP="00E75EB3">
      <w:pPr>
        <w:spacing w:after="0" w:line="240" w:lineRule="auto"/>
        <w:ind w:left="1080"/>
        <w:textAlignment w:val="baseline"/>
        <w:rPr>
          <w:rFonts w:ascii="Calibri" w:eastAsia="Times New Roman" w:hAnsi="Calibri" w:cs="Calibri"/>
          <w:sz w:val="24"/>
          <w:szCs w:val="24"/>
        </w:rPr>
      </w:pPr>
    </w:p>
    <w:p w14:paraId="5088B827" w14:textId="5E341CAD" w:rsidR="00A135CD" w:rsidRDefault="00B73DBD" w:rsidP="00E75EB3">
      <w:pPr>
        <w:spacing w:after="0" w:line="240" w:lineRule="auto"/>
        <w:textAlignment w:val="baseline"/>
        <w:rPr>
          <w:rFonts w:ascii="Calibri" w:eastAsia="Times New Roman" w:hAnsi="Calibri" w:cs="Calibri"/>
          <w:sz w:val="24"/>
          <w:szCs w:val="24"/>
          <w:lang w:val="en-CA"/>
        </w:rPr>
      </w:pPr>
      <w:r w:rsidRPr="00B73DBD">
        <w:rPr>
          <w:rFonts w:ascii="Calibri" w:eastAsia="Times New Roman" w:hAnsi="Calibri" w:cs="Calibri"/>
          <w:sz w:val="24"/>
          <w:szCs w:val="24"/>
          <w:lang w:val="en-CA"/>
        </w:rPr>
        <w:t xml:space="preserve">The aim of the course is to develop </w:t>
      </w:r>
      <w:r w:rsidR="00633025">
        <w:rPr>
          <w:rFonts w:ascii="Calibri" w:eastAsia="Times New Roman" w:hAnsi="Calibri" w:cs="Calibri"/>
          <w:sz w:val="24"/>
          <w:szCs w:val="24"/>
          <w:lang w:val="en-CA"/>
        </w:rPr>
        <w:t>each student’s</w:t>
      </w:r>
      <w:r w:rsidRPr="00B73DBD">
        <w:rPr>
          <w:rFonts w:ascii="Calibri" w:eastAsia="Times New Roman" w:hAnsi="Calibri" w:cs="Calibri"/>
          <w:sz w:val="24"/>
          <w:szCs w:val="24"/>
          <w:lang w:val="en-CA"/>
        </w:rPr>
        <w:t xml:space="preserve"> civic knowledge and sense of civic </w:t>
      </w:r>
      <w:r w:rsidR="00633025">
        <w:rPr>
          <w:rFonts w:ascii="Calibri" w:eastAsia="Times New Roman" w:hAnsi="Calibri" w:cs="Calibri"/>
          <w:sz w:val="24"/>
          <w:szCs w:val="24"/>
          <w:lang w:val="en-CA"/>
        </w:rPr>
        <w:t>agency</w:t>
      </w:r>
      <w:r w:rsidRPr="00B73DBD">
        <w:rPr>
          <w:rFonts w:ascii="Calibri" w:eastAsia="Times New Roman" w:hAnsi="Calibri" w:cs="Calibri"/>
          <w:sz w:val="24"/>
          <w:szCs w:val="24"/>
          <w:lang w:val="en-CA"/>
        </w:rPr>
        <w:t xml:space="preserve">. </w:t>
      </w:r>
      <w:r w:rsidR="00E75EB3">
        <w:rPr>
          <w:rFonts w:ascii="Calibri" w:eastAsia="Times New Roman" w:hAnsi="Calibri" w:cs="Calibri"/>
          <w:sz w:val="24"/>
          <w:szCs w:val="24"/>
          <w:lang w:val="en-CA"/>
        </w:rPr>
        <w:t xml:space="preserve"> </w:t>
      </w:r>
    </w:p>
    <w:p w14:paraId="731BF6E8" w14:textId="77777777" w:rsidR="00E75EB3" w:rsidRPr="00633025" w:rsidRDefault="00E75EB3" w:rsidP="00E75EB3">
      <w:pPr>
        <w:spacing w:after="0" w:line="240" w:lineRule="auto"/>
        <w:textAlignment w:val="baseline"/>
        <w:rPr>
          <w:sz w:val="24"/>
          <w:szCs w:val="24"/>
          <w:lang w:val="en-CA"/>
        </w:rPr>
      </w:pPr>
    </w:p>
    <w:p w14:paraId="46D17013" w14:textId="12DC1A52" w:rsidR="003F67F9" w:rsidRPr="003F67F9" w:rsidRDefault="003F67F9" w:rsidP="00A135CD">
      <w:pPr>
        <w:rPr>
          <w:sz w:val="24"/>
          <w:szCs w:val="24"/>
        </w:rPr>
      </w:pPr>
      <w:r w:rsidRPr="003F67F9">
        <w:rPr>
          <w:sz w:val="24"/>
          <w:szCs w:val="24"/>
        </w:rPr>
        <w:t>The Civics 10 course is intended to help students become more informed, engaged and thoughtful citizens.   By the end of this course, students will be able to articulate personal rights and responsibilities and interplay among authority systems, citizens, and public policy.</w:t>
      </w:r>
    </w:p>
    <w:p w14:paraId="690186E0" w14:textId="0CAA41F3" w:rsidR="005903FE" w:rsidRPr="00E75EB3" w:rsidRDefault="003F67F9" w:rsidP="00E75EB3">
      <w:pPr>
        <w:rPr>
          <w:sz w:val="24"/>
          <w:szCs w:val="24"/>
        </w:rPr>
      </w:pPr>
      <w:r w:rsidRPr="003F67F9">
        <w:rPr>
          <w:sz w:val="24"/>
          <w:szCs w:val="24"/>
        </w:rPr>
        <w:t>Deep learning in a</w:t>
      </w:r>
      <w:r w:rsidR="00633025">
        <w:rPr>
          <w:sz w:val="24"/>
          <w:szCs w:val="24"/>
        </w:rPr>
        <w:t>ny</w:t>
      </w:r>
      <w:r w:rsidRPr="003F67F9">
        <w:rPr>
          <w:sz w:val="24"/>
          <w:szCs w:val="24"/>
        </w:rPr>
        <w:t xml:space="preserve"> social studies course occurs when other key dimensions, such as historical thinking, geographical thinking and critical inquiry, are considered and implemented. Civics 10</w:t>
      </w:r>
      <w:r w:rsidRPr="003F67F9">
        <w:rPr>
          <w:b/>
          <w:bCs/>
          <w:sz w:val="24"/>
          <w:szCs w:val="24"/>
        </w:rPr>
        <w:t xml:space="preserve"> </w:t>
      </w:r>
      <w:r w:rsidRPr="003F67F9">
        <w:rPr>
          <w:sz w:val="24"/>
          <w:szCs w:val="24"/>
        </w:rPr>
        <w:t>provides students with the relevant, current issues and the relevant resources that will allow students to apply these approaches.</w:t>
      </w:r>
    </w:p>
    <w:p w14:paraId="3EE3AA47" w14:textId="50D3101C" w:rsidR="005903FE" w:rsidRDefault="005903FE" w:rsidP="005903FE">
      <w:pPr>
        <w:rPr>
          <w:sz w:val="24"/>
          <w:szCs w:val="24"/>
        </w:rPr>
      </w:pPr>
    </w:p>
    <w:p w14:paraId="4C1DE228" w14:textId="49D3FADC" w:rsidR="005903FE" w:rsidRPr="005903FE" w:rsidRDefault="005903FE" w:rsidP="00A53ADD">
      <w:pPr>
        <w:spacing w:after="0"/>
        <w:rPr>
          <w:sz w:val="24"/>
          <w:szCs w:val="24"/>
        </w:rPr>
      </w:pPr>
      <w:r>
        <w:rPr>
          <w:sz w:val="24"/>
          <w:szCs w:val="24"/>
        </w:rPr>
        <w:t>All assignments will fall into the following categories and be valued as indicated:</w:t>
      </w:r>
    </w:p>
    <w:p w14:paraId="6BBB1051" w14:textId="1351D7F0" w:rsidR="00A31B2A" w:rsidRDefault="00A53ADD" w:rsidP="00A53ADD">
      <w:pPr>
        <w:spacing w:after="0"/>
        <w:rPr>
          <w:sz w:val="20"/>
          <w:szCs w:val="20"/>
        </w:rPr>
      </w:pPr>
      <w:r w:rsidRPr="00A53ADD">
        <w:rPr>
          <w:sz w:val="20"/>
          <w:szCs w:val="20"/>
        </w:rPr>
        <w:t>(</w:t>
      </w:r>
      <w:r w:rsidR="00652648" w:rsidRPr="00A53ADD">
        <w:rPr>
          <w:sz w:val="20"/>
          <w:szCs w:val="20"/>
        </w:rPr>
        <w:t xml:space="preserve">Individual assignments will each have their own mark and fall into these </w:t>
      </w:r>
      <w:r w:rsidRPr="00A53ADD">
        <w:rPr>
          <w:sz w:val="20"/>
          <w:szCs w:val="20"/>
        </w:rPr>
        <w:t>main categories.)</w:t>
      </w:r>
    </w:p>
    <w:p w14:paraId="45D5DA91" w14:textId="77777777" w:rsidR="00A53ADD" w:rsidRPr="00A53ADD" w:rsidRDefault="00A53ADD" w:rsidP="00A53ADD">
      <w:pPr>
        <w:spacing w:after="0"/>
        <w:rPr>
          <w:sz w:val="20"/>
          <w:szCs w:val="20"/>
        </w:rPr>
      </w:pPr>
    </w:p>
    <w:p w14:paraId="11FE573E" w14:textId="7E47D1A6" w:rsidR="00A31B2A" w:rsidRPr="00A31B2A" w:rsidRDefault="005903FE" w:rsidP="00A31B2A">
      <w:pPr>
        <w:rPr>
          <w:sz w:val="24"/>
          <w:szCs w:val="24"/>
        </w:rPr>
      </w:pPr>
      <w:r>
        <w:rPr>
          <w:sz w:val="24"/>
          <w:szCs w:val="24"/>
        </w:rPr>
        <w:t xml:space="preserve">Civic Engagement </w:t>
      </w:r>
      <w:r>
        <w:rPr>
          <w:sz w:val="24"/>
          <w:szCs w:val="24"/>
        </w:rPr>
        <w:tab/>
      </w:r>
      <w:r>
        <w:rPr>
          <w:sz w:val="24"/>
          <w:szCs w:val="24"/>
        </w:rPr>
        <w:tab/>
      </w:r>
      <w:r>
        <w:rPr>
          <w:sz w:val="24"/>
          <w:szCs w:val="24"/>
        </w:rPr>
        <w:tab/>
      </w:r>
      <w:r>
        <w:rPr>
          <w:sz w:val="24"/>
          <w:szCs w:val="24"/>
        </w:rPr>
        <w:tab/>
      </w:r>
      <w:r w:rsidR="00A31B2A">
        <w:rPr>
          <w:sz w:val="24"/>
          <w:szCs w:val="24"/>
        </w:rPr>
        <w:t>20%</w:t>
      </w:r>
    </w:p>
    <w:p w14:paraId="12B183FC" w14:textId="58A7B188" w:rsidR="005A3B86" w:rsidRDefault="005903FE" w:rsidP="00A135CD">
      <w:pPr>
        <w:rPr>
          <w:sz w:val="24"/>
          <w:szCs w:val="24"/>
        </w:rPr>
      </w:pPr>
      <w:r>
        <w:rPr>
          <w:sz w:val="24"/>
          <w:szCs w:val="24"/>
        </w:rPr>
        <w:t xml:space="preserve">Community Belonging </w:t>
      </w:r>
      <w:r>
        <w:rPr>
          <w:sz w:val="24"/>
          <w:szCs w:val="24"/>
        </w:rPr>
        <w:tab/>
      </w:r>
      <w:r>
        <w:rPr>
          <w:sz w:val="24"/>
          <w:szCs w:val="24"/>
        </w:rPr>
        <w:tab/>
      </w:r>
      <w:r>
        <w:rPr>
          <w:sz w:val="24"/>
          <w:szCs w:val="24"/>
        </w:rPr>
        <w:tab/>
      </w:r>
      <w:r w:rsidR="00A31B2A">
        <w:rPr>
          <w:sz w:val="24"/>
          <w:szCs w:val="24"/>
        </w:rPr>
        <w:t>20%</w:t>
      </w:r>
    </w:p>
    <w:p w14:paraId="5EE1F12E" w14:textId="34529223" w:rsidR="00A31B2A" w:rsidRDefault="005903FE" w:rsidP="00A135CD">
      <w:pPr>
        <w:rPr>
          <w:sz w:val="24"/>
          <w:szCs w:val="24"/>
        </w:rPr>
      </w:pPr>
      <w:r>
        <w:rPr>
          <w:sz w:val="24"/>
          <w:szCs w:val="24"/>
        </w:rPr>
        <w:t xml:space="preserve">Decision Making and Representation </w:t>
      </w:r>
      <w:r>
        <w:rPr>
          <w:sz w:val="24"/>
          <w:szCs w:val="24"/>
        </w:rPr>
        <w:tab/>
      </w:r>
      <w:r w:rsidR="00A31B2A">
        <w:rPr>
          <w:sz w:val="24"/>
          <w:szCs w:val="24"/>
        </w:rPr>
        <w:t>20%</w:t>
      </w:r>
    </w:p>
    <w:p w14:paraId="61E72AC5" w14:textId="0755F56D" w:rsidR="00A31B2A" w:rsidRDefault="00A31B2A" w:rsidP="00A135CD">
      <w:pPr>
        <w:rPr>
          <w:sz w:val="24"/>
          <w:szCs w:val="24"/>
        </w:rPr>
      </w:pPr>
      <w:r>
        <w:rPr>
          <w:sz w:val="24"/>
          <w:szCs w:val="24"/>
        </w:rPr>
        <w:t xml:space="preserve">Human Rights </w:t>
      </w:r>
      <w:r w:rsidR="005903FE">
        <w:rPr>
          <w:sz w:val="24"/>
          <w:szCs w:val="24"/>
        </w:rPr>
        <w:tab/>
      </w:r>
      <w:r w:rsidR="005903FE">
        <w:rPr>
          <w:sz w:val="24"/>
          <w:szCs w:val="24"/>
        </w:rPr>
        <w:tab/>
      </w:r>
      <w:r w:rsidR="005903FE">
        <w:rPr>
          <w:sz w:val="24"/>
          <w:szCs w:val="24"/>
        </w:rPr>
        <w:tab/>
      </w:r>
      <w:r w:rsidR="005903FE">
        <w:rPr>
          <w:sz w:val="24"/>
          <w:szCs w:val="24"/>
        </w:rPr>
        <w:tab/>
      </w:r>
      <w:r w:rsidR="005903FE">
        <w:rPr>
          <w:sz w:val="24"/>
          <w:szCs w:val="24"/>
        </w:rPr>
        <w:tab/>
      </w:r>
      <w:r>
        <w:rPr>
          <w:sz w:val="24"/>
          <w:szCs w:val="24"/>
        </w:rPr>
        <w:t>20%</w:t>
      </w:r>
    </w:p>
    <w:p w14:paraId="46407137" w14:textId="6891B459" w:rsidR="005903FE" w:rsidRDefault="00A31B2A" w:rsidP="00A135CD">
      <w:pPr>
        <w:rPr>
          <w:sz w:val="24"/>
          <w:szCs w:val="24"/>
        </w:rPr>
      </w:pPr>
      <w:r>
        <w:rPr>
          <w:sz w:val="24"/>
          <w:szCs w:val="24"/>
        </w:rPr>
        <w:t xml:space="preserve">Final Evaluation </w:t>
      </w:r>
      <w:r w:rsidR="005903FE">
        <w:rPr>
          <w:sz w:val="24"/>
          <w:szCs w:val="24"/>
        </w:rPr>
        <w:tab/>
      </w:r>
      <w:r w:rsidR="005903FE">
        <w:rPr>
          <w:sz w:val="24"/>
          <w:szCs w:val="24"/>
        </w:rPr>
        <w:tab/>
      </w:r>
      <w:r w:rsidR="005903FE">
        <w:rPr>
          <w:sz w:val="24"/>
          <w:szCs w:val="24"/>
        </w:rPr>
        <w:tab/>
      </w:r>
      <w:r w:rsidR="005903FE">
        <w:rPr>
          <w:sz w:val="24"/>
          <w:szCs w:val="24"/>
        </w:rPr>
        <w:tab/>
      </w:r>
      <w:r>
        <w:rPr>
          <w:sz w:val="24"/>
          <w:szCs w:val="24"/>
        </w:rPr>
        <w:t>20%</w:t>
      </w:r>
    </w:p>
    <w:p w14:paraId="0B6C138B" w14:textId="7AB0C46A" w:rsidR="00B73DBD" w:rsidRDefault="005903FE" w:rsidP="00A135CD">
      <w:pPr>
        <w:rPr>
          <w:sz w:val="24"/>
          <w:szCs w:val="24"/>
        </w:rPr>
      </w:pPr>
      <w:r>
        <w:rPr>
          <w:sz w:val="24"/>
          <w:szCs w:val="24"/>
        </w:rPr>
        <w:t xml:space="preserve">Students will see a variety of assignments during the semester.  Some of these </w:t>
      </w:r>
      <w:r w:rsidR="00B73DBD">
        <w:rPr>
          <w:sz w:val="24"/>
          <w:szCs w:val="24"/>
        </w:rPr>
        <w:t xml:space="preserve">assignments </w:t>
      </w:r>
      <w:r>
        <w:rPr>
          <w:sz w:val="24"/>
          <w:szCs w:val="24"/>
        </w:rPr>
        <w:t>will include, but are not limited to Reflection Writing, News Article Analysis, Research Projects, Discussions</w:t>
      </w:r>
      <w:r w:rsidR="00B73DBD">
        <w:rPr>
          <w:sz w:val="24"/>
          <w:szCs w:val="24"/>
        </w:rPr>
        <w:t xml:space="preserve"> (small/large groups) and </w:t>
      </w:r>
      <w:r w:rsidR="00E75EB3">
        <w:rPr>
          <w:sz w:val="24"/>
          <w:szCs w:val="24"/>
        </w:rPr>
        <w:t>Quizzes</w:t>
      </w:r>
      <w:r w:rsidR="00B73DBD">
        <w:rPr>
          <w:sz w:val="24"/>
          <w:szCs w:val="24"/>
        </w:rPr>
        <w:t>.</w:t>
      </w:r>
    </w:p>
    <w:p w14:paraId="0BE79710" w14:textId="4FD5596F" w:rsidR="00B73DBD" w:rsidRPr="00B73DBD" w:rsidRDefault="00B73DBD" w:rsidP="00A135CD">
      <w:pPr>
        <w:rPr>
          <w:b/>
          <w:bCs/>
          <w:sz w:val="24"/>
          <w:szCs w:val="24"/>
        </w:rPr>
      </w:pPr>
      <w:r w:rsidRPr="00B73DBD">
        <w:rPr>
          <w:b/>
          <w:bCs/>
          <w:sz w:val="24"/>
          <w:szCs w:val="24"/>
        </w:rPr>
        <w:lastRenderedPageBreak/>
        <w:t>Student Materials:</w:t>
      </w:r>
    </w:p>
    <w:p w14:paraId="46D4E372" w14:textId="02CCD728" w:rsidR="00B73DBD" w:rsidRDefault="00B73DBD" w:rsidP="00A135CD">
      <w:pPr>
        <w:rPr>
          <w:sz w:val="24"/>
          <w:szCs w:val="24"/>
        </w:rPr>
      </w:pPr>
      <w:r>
        <w:rPr>
          <w:sz w:val="24"/>
          <w:szCs w:val="24"/>
        </w:rPr>
        <w:t>Duo</w:t>
      </w:r>
      <w:r w:rsidR="00E75EB3">
        <w:rPr>
          <w:sz w:val="24"/>
          <w:szCs w:val="24"/>
        </w:rPr>
        <w:t>-</w:t>
      </w:r>
      <w:r>
        <w:rPr>
          <w:sz w:val="24"/>
          <w:szCs w:val="24"/>
        </w:rPr>
        <w:t>tang / Binder with looseleaf paper</w:t>
      </w:r>
    </w:p>
    <w:p w14:paraId="06626DA8" w14:textId="690AF18A" w:rsidR="00B73DBD" w:rsidRDefault="00B73DBD" w:rsidP="00A135CD">
      <w:pPr>
        <w:rPr>
          <w:sz w:val="24"/>
          <w:szCs w:val="24"/>
        </w:rPr>
      </w:pPr>
      <w:r>
        <w:rPr>
          <w:sz w:val="24"/>
          <w:szCs w:val="24"/>
        </w:rPr>
        <w:t>Pen/Mechanical Pencil</w:t>
      </w:r>
    </w:p>
    <w:p w14:paraId="63E12215" w14:textId="4EE56F7F" w:rsidR="00B73DBD" w:rsidRDefault="00B73DBD" w:rsidP="00A135CD">
      <w:pPr>
        <w:rPr>
          <w:sz w:val="24"/>
          <w:szCs w:val="24"/>
        </w:rPr>
      </w:pPr>
    </w:p>
    <w:p w14:paraId="52F33C3E" w14:textId="02739B00" w:rsidR="00B73DBD" w:rsidRPr="00B73DBD" w:rsidRDefault="00B73DBD" w:rsidP="00A135CD">
      <w:pPr>
        <w:rPr>
          <w:b/>
          <w:bCs/>
          <w:sz w:val="24"/>
          <w:szCs w:val="24"/>
        </w:rPr>
      </w:pPr>
      <w:r w:rsidRPr="00B73DBD">
        <w:rPr>
          <w:b/>
          <w:bCs/>
          <w:sz w:val="24"/>
          <w:szCs w:val="24"/>
        </w:rPr>
        <w:t>Optional Extras:</w:t>
      </w:r>
    </w:p>
    <w:p w14:paraId="280DF464" w14:textId="6FF94625" w:rsidR="00B73DBD" w:rsidRDefault="00B73DBD" w:rsidP="00A135CD">
      <w:pPr>
        <w:rPr>
          <w:sz w:val="24"/>
          <w:szCs w:val="24"/>
        </w:rPr>
      </w:pPr>
      <w:r>
        <w:rPr>
          <w:sz w:val="24"/>
          <w:szCs w:val="24"/>
        </w:rPr>
        <w:t>Agenda</w:t>
      </w:r>
    </w:p>
    <w:p w14:paraId="4904F094" w14:textId="763A20A8" w:rsidR="00B73DBD" w:rsidRDefault="00B73DBD" w:rsidP="00A135CD">
      <w:pPr>
        <w:rPr>
          <w:sz w:val="24"/>
          <w:szCs w:val="24"/>
        </w:rPr>
      </w:pPr>
      <w:r>
        <w:rPr>
          <w:sz w:val="24"/>
          <w:szCs w:val="24"/>
        </w:rPr>
        <w:t>Post-it Notes</w:t>
      </w:r>
    </w:p>
    <w:p w14:paraId="2F03B3D6" w14:textId="6F944DB5" w:rsidR="00B73DBD" w:rsidRDefault="00B73DBD" w:rsidP="00A135CD">
      <w:pPr>
        <w:rPr>
          <w:sz w:val="24"/>
          <w:szCs w:val="24"/>
        </w:rPr>
      </w:pPr>
      <w:r>
        <w:rPr>
          <w:sz w:val="24"/>
          <w:szCs w:val="24"/>
        </w:rPr>
        <w:t>Highlighter</w:t>
      </w:r>
    </w:p>
    <w:p w14:paraId="277609F9" w14:textId="0766BDCD" w:rsidR="00B73DBD" w:rsidRDefault="00B73DBD" w:rsidP="00A135CD">
      <w:pPr>
        <w:rPr>
          <w:sz w:val="24"/>
          <w:szCs w:val="24"/>
        </w:rPr>
      </w:pPr>
      <w:r>
        <w:rPr>
          <w:sz w:val="24"/>
          <w:szCs w:val="24"/>
        </w:rPr>
        <w:t>Index cards</w:t>
      </w:r>
    </w:p>
    <w:p w14:paraId="0B8C11A8" w14:textId="178E1CA3" w:rsidR="00E75EB3" w:rsidRDefault="00E75EB3" w:rsidP="00A135CD">
      <w:pPr>
        <w:rPr>
          <w:sz w:val="24"/>
          <w:szCs w:val="24"/>
        </w:rPr>
      </w:pPr>
    </w:p>
    <w:p w14:paraId="41ED4FCA" w14:textId="5900D91C" w:rsidR="00E75EB3" w:rsidRDefault="00E75EB3" w:rsidP="00A135CD">
      <w:pPr>
        <w:rPr>
          <w:sz w:val="24"/>
          <w:szCs w:val="24"/>
        </w:rPr>
      </w:pPr>
      <w:r>
        <w:rPr>
          <w:sz w:val="24"/>
          <w:szCs w:val="24"/>
        </w:rPr>
        <w:t>Students will be using the MS TEAMS platform. Students will be able to access assignments, class information and in some instances submit assignments digitally.</w:t>
      </w:r>
    </w:p>
    <w:p w14:paraId="07A1157E" w14:textId="2D94D64E" w:rsidR="00E75EB3" w:rsidRDefault="00E75EB3" w:rsidP="00A135CD">
      <w:pPr>
        <w:rPr>
          <w:sz w:val="24"/>
          <w:szCs w:val="24"/>
        </w:rPr>
      </w:pPr>
      <w:r>
        <w:rPr>
          <w:sz w:val="24"/>
          <w:szCs w:val="24"/>
        </w:rPr>
        <w:t xml:space="preserve">I can be reached </w:t>
      </w:r>
      <w:r w:rsidR="001C2430">
        <w:rPr>
          <w:sz w:val="24"/>
          <w:szCs w:val="24"/>
        </w:rPr>
        <w:t xml:space="preserve">by students </w:t>
      </w:r>
      <w:r>
        <w:rPr>
          <w:sz w:val="24"/>
          <w:szCs w:val="24"/>
        </w:rPr>
        <w:t xml:space="preserve">through TEAMS </w:t>
      </w:r>
      <w:r w:rsidR="00237ECA">
        <w:rPr>
          <w:sz w:val="24"/>
          <w:szCs w:val="24"/>
        </w:rPr>
        <w:t xml:space="preserve">and by Parents / Guardians by </w:t>
      </w:r>
      <w:r>
        <w:rPr>
          <w:sz w:val="24"/>
          <w:szCs w:val="24"/>
        </w:rPr>
        <w:t>the email and phone number listed below.</w:t>
      </w:r>
    </w:p>
    <w:p w14:paraId="15FEA722" w14:textId="09F8E627" w:rsidR="00E75EB3" w:rsidRPr="00E75EB3" w:rsidRDefault="00E75EB3" w:rsidP="00A135CD">
      <w:pPr>
        <w:rPr>
          <w:sz w:val="24"/>
          <w:szCs w:val="24"/>
          <w:lang w:val="fr-FR"/>
        </w:rPr>
      </w:pPr>
      <w:r w:rsidRPr="00E75EB3">
        <w:rPr>
          <w:sz w:val="24"/>
          <w:szCs w:val="24"/>
          <w:lang w:val="fr-FR"/>
        </w:rPr>
        <w:t xml:space="preserve">Email: </w:t>
      </w:r>
      <w:hyperlink r:id="rId5" w:history="1">
        <w:r w:rsidRPr="00E75EB3">
          <w:rPr>
            <w:rStyle w:val="Hyperlink"/>
            <w:sz w:val="24"/>
            <w:szCs w:val="24"/>
            <w:lang w:val="fr-FR"/>
          </w:rPr>
          <w:t>doug.trevors@nbed.nb.ca</w:t>
        </w:r>
      </w:hyperlink>
    </w:p>
    <w:p w14:paraId="13216B71" w14:textId="5E80F24B" w:rsidR="00E75EB3" w:rsidRPr="00E75EB3" w:rsidRDefault="00E75EB3" w:rsidP="00A135CD">
      <w:pPr>
        <w:rPr>
          <w:sz w:val="24"/>
          <w:szCs w:val="24"/>
          <w:lang w:val="fr-FR"/>
        </w:rPr>
      </w:pPr>
      <w:r w:rsidRPr="00E75EB3">
        <w:rPr>
          <w:sz w:val="24"/>
          <w:szCs w:val="24"/>
          <w:lang w:val="fr-FR"/>
        </w:rPr>
        <w:t>JMH Phone: (506) 778-6078</w:t>
      </w:r>
    </w:p>
    <w:p w14:paraId="15D9F116" w14:textId="65028400" w:rsidR="005A3B86" w:rsidRPr="00E75EB3" w:rsidRDefault="005A3B86" w:rsidP="00A135CD">
      <w:pPr>
        <w:rPr>
          <w:sz w:val="24"/>
          <w:szCs w:val="24"/>
          <w:lang w:val="fr-FR"/>
        </w:rPr>
      </w:pPr>
      <w:r w:rsidRPr="00E75EB3">
        <w:rPr>
          <w:sz w:val="24"/>
          <w:szCs w:val="24"/>
          <w:lang w:val="fr-FR"/>
        </w:rPr>
        <w:tab/>
      </w:r>
    </w:p>
    <w:p w14:paraId="2D8FB7F7" w14:textId="7D9139FF" w:rsidR="00A135CD" w:rsidRPr="00E75EB3" w:rsidRDefault="00A135CD" w:rsidP="00A135CD">
      <w:pPr>
        <w:rPr>
          <w:sz w:val="24"/>
          <w:szCs w:val="24"/>
          <w:lang w:val="fr-FR"/>
        </w:rPr>
      </w:pPr>
    </w:p>
    <w:p w14:paraId="5A69358F" w14:textId="62544586" w:rsidR="003F67F9" w:rsidRPr="00E75EB3" w:rsidRDefault="003F67F9" w:rsidP="003F67F9">
      <w:pPr>
        <w:pStyle w:val="paragraph"/>
        <w:spacing w:before="0" w:beforeAutospacing="0" w:after="0" w:afterAutospacing="0"/>
        <w:textAlignment w:val="baseline"/>
        <w:rPr>
          <w:rFonts w:ascii="Segoe UI" w:hAnsi="Segoe UI" w:cs="Segoe UI"/>
          <w:sz w:val="18"/>
          <w:szCs w:val="18"/>
          <w:lang w:val="fr-FR"/>
        </w:rPr>
      </w:pPr>
      <w:r w:rsidRPr="00E75EB3">
        <w:rPr>
          <w:rFonts w:ascii="Segoe UI" w:hAnsi="Segoe UI" w:cs="Segoe UI"/>
          <w:sz w:val="18"/>
          <w:szCs w:val="18"/>
          <w:lang w:val="fr-FR"/>
        </w:rPr>
        <w:t xml:space="preserve"> </w:t>
      </w:r>
    </w:p>
    <w:p w14:paraId="6DF1F376" w14:textId="156F7A2D" w:rsidR="00A135CD" w:rsidRPr="00E75EB3" w:rsidRDefault="00A135CD" w:rsidP="00A135CD">
      <w:pPr>
        <w:rPr>
          <w:sz w:val="24"/>
          <w:szCs w:val="24"/>
          <w:lang w:val="fr-FR"/>
        </w:rPr>
      </w:pPr>
    </w:p>
    <w:p w14:paraId="70AEDA86" w14:textId="77777777" w:rsidR="003F67F9" w:rsidRPr="00E75EB3" w:rsidRDefault="003F67F9" w:rsidP="00A135CD">
      <w:pPr>
        <w:rPr>
          <w:sz w:val="24"/>
          <w:szCs w:val="24"/>
          <w:lang w:val="fr-FR"/>
        </w:rPr>
      </w:pPr>
    </w:p>
    <w:sectPr w:rsidR="003F67F9" w:rsidRPr="00E7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8C0"/>
    <w:multiLevelType w:val="hybridMultilevel"/>
    <w:tmpl w:val="DF2C4932"/>
    <w:lvl w:ilvl="0" w:tplc="429825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4F47A6"/>
    <w:multiLevelType w:val="multilevel"/>
    <w:tmpl w:val="E322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A1000B"/>
    <w:multiLevelType w:val="multilevel"/>
    <w:tmpl w:val="BAE0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6723109">
    <w:abstractNumId w:val="0"/>
  </w:num>
  <w:num w:numId="2" w16cid:durableId="217908250">
    <w:abstractNumId w:val="2"/>
  </w:num>
  <w:num w:numId="3" w16cid:durableId="22480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CD"/>
    <w:rsid w:val="001C2430"/>
    <w:rsid w:val="00237ECA"/>
    <w:rsid w:val="003F67F9"/>
    <w:rsid w:val="005903FE"/>
    <w:rsid w:val="005A3B86"/>
    <w:rsid w:val="00633025"/>
    <w:rsid w:val="00652648"/>
    <w:rsid w:val="00A135CD"/>
    <w:rsid w:val="00A31B2A"/>
    <w:rsid w:val="00A53ADD"/>
    <w:rsid w:val="00B73DBD"/>
    <w:rsid w:val="00E30638"/>
    <w:rsid w:val="00E7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D110"/>
  <w15:chartTrackingRefBased/>
  <w15:docId w15:val="{0EDDFEE6-8498-452C-AA9B-0508C774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6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67F9"/>
  </w:style>
  <w:style w:type="character" w:customStyle="1" w:styleId="eop">
    <w:name w:val="eop"/>
    <w:basedOn w:val="DefaultParagraphFont"/>
    <w:rsid w:val="003F67F9"/>
  </w:style>
  <w:style w:type="paragraph" w:styleId="ListParagraph">
    <w:name w:val="List Paragraph"/>
    <w:basedOn w:val="Normal"/>
    <w:uiPriority w:val="34"/>
    <w:qFormat/>
    <w:rsid w:val="005A3B86"/>
    <w:pPr>
      <w:ind w:left="720"/>
      <w:contextualSpacing/>
    </w:pPr>
  </w:style>
  <w:style w:type="character" w:styleId="Hyperlink">
    <w:name w:val="Hyperlink"/>
    <w:basedOn w:val="DefaultParagraphFont"/>
    <w:uiPriority w:val="99"/>
    <w:unhideWhenUsed/>
    <w:rsid w:val="00E75EB3"/>
    <w:rPr>
      <w:color w:val="0563C1" w:themeColor="hyperlink"/>
      <w:u w:val="single"/>
    </w:rPr>
  </w:style>
  <w:style w:type="character" w:styleId="UnresolvedMention">
    <w:name w:val="Unresolved Mention"/>
    <w:basedOn w:val="DefaultParagraphFont"/>
    <w:uiPriority w:val="99"/>
    <w:semiHidden/>
    <w:unhideWhenUsed/>
    <w:rsid w:val="00E7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2653">
      <w:bodyDiv w:val="1"/>
      <w:marLeft w:val="0"/>
      <w:marRight w:val="0"/>
      <w:marTop w:val="0"/>
      <w:marBottom w:val="0"/>
      <w:divBdr>
        <w:top w:val="none" w:sz="0" w:space="0" w:color="auto"/>
        <w:left w:val="none" w:sz="0" w:space="0" w:color="auto"/>
        <w:bottom w:val="none" w:sz="0" w:space="0" w:color="auto"/>
        <w:right w:val="none" w:sz="0" w:space="0" w:color="auto"/>
      </w:divBdr>
      <w:divsChild>
        <w:div w:id="588655578">
          <w:marLeft w:val="0"/>
          <w:marRight w:val="0"/>
          <w:marTop w:val="0"/>
          <w:marBottom w:val="0"/>
          <w:divBdr>
            <w:top w:val="none" w:sz="0" w:space="0" w:color="auto"/>
            <w:left w:val="none" w:sz="0" w:space="0" w:color="auto"/>
            <w:bottom w:val="none" w:sz="0" w:space="0" w:color="auto"/>
            <w:right w:val="none" w:sz="0" w:space="0" w:color="auto"/>
          </w:divBdr>
        </w:div>
        <w:div w:id="1408310747">
          <w:marLeft w:val="0"/>
          <w:marRight w:val="0"/>
          <w:marTop w:val="0"/>
          <w:marBottom w:val="0"/>
          <w:divBdr>
            <w:top w:val="none" w:sz="0" w:space="0" w:color="auto"/>
            <w:left w:val="none" w:sz="0" w:space="0" w:color="auto"/>
            <w:bottom w:val="none" w:sz="0" w:space="0" w:color="auto"/>
            <w:right w:val="none" w:sz="0" w:space="0" w:color="auto"/>
          </w:divBdr>
        </w:div>
        <w:div w:id="1793744696">
          <w:marLeft w:val="0"/>
          <w:marRight w:val="0"/>
          <w:marTop w:val="0"/>
          <w:marBottom w:val="0"/>
          <w:divBdr>
            <w:top w:val="none" w:sz="0" w:space="0" w:color="auto"/>
            <w:left w:val="none" w:sz="0" w:space="0" w:color="auto"/>
            <w:bottom w:val="none" w:sz="0" w:space="0" w:color="auto"/>
            <w:right w:val="none" w:sz="0" w:space="0" w:color="auto"/>
          </w:divBdr>
        </w:div>
      </w:divsChild>
    </w:div>
    <w:div w:id="1306395205">
      <w:bodyDiv w:val="1"/>
      <w:marLeft w:val="0"/>
      <w:marRight w:val="0"/>
      <w:marTop w:val="0"/>
      <w:marBottom w:val="0"/>
      <w:divBdr>
        <w:top w:val="none" w:sz="0" w:space="0" w:color="auto"/>
        <w:left w:val="none" w:sz="0" w:space="0" w:color="auto"/>
        <w:bottom w:val="none" w:sz="0" w:space="0" w:color="auto"/>
        <w:right w:val="none" w:sz="0" w:space="0" w:color="auto"/>
      </w:divBdr>
      <w:divsChild>
        <w:div w:id="1067339117">
          <w:marLeft w:val="0"/>
          <w:marRight w:val="0"/>
          <w:marTop w:val="0"/>
          <w:marBottom w:val="0"/>
          <w:divBdr>
            <w:top w:val="none" w:sz="0" w:space="0" w:color="auto"/>
            <w:left w:val="none" w:sz="0" w:space="0" w:color="auto"/>
            <w:bottom w:val="none" w:sz="0" w:space="0" w:color="auto"/>
            <w:right w:val="none" w:sz="0" w:space="0" w:color="auto"/>
          </w:divBdr>
          <w:divsChild>
            <w:div w:id="1201820461">
              <w:marLeft w:val="0"/>
              <w:marRight w:val="0"/>
              <w:marTop w:val="0"/>
              <w:marBottom w:val="0"/>
              <w:divBdr>
                <w:top w:val="none" w:sz="0" w:space="0" w:color="auto"/>
                <w:left w:val="none" w:sz="0" w:space="0" w:color="auto"/>
                <w:bottom w:val="none" w:sz="0" w:space="0" w:color="auto"/>
                <w:right w:val="none" w:sz="0" w:space="0" w:color="auto"/>
              </w:divBdr>
            </w:div>
            <w:div w:id="721562348">
              <w:marLeft w:val="0"/>
              <w:marRight w:val="0"/>
              <w:marTop w:val="0"/>
              <w:marBottom w:val="0"/>
              <w:divBdr>
                <w:top w:val="none" w:sz="0" w:space="0" w:color="auto"/>
                <w:left w:val="none" w:sz="0" w:space="0" w:color="auto"/>
                <w:bottom w:val="none" w:sz="0" w:space="0" w:color="auto"/>
                <w:right w:val="none" w:sz="0" w:space="0" w:color="auto"/>
              </w:divBdr>
            </w:div>
          </w:divsChild>
        </w:div>
        <w:div w:id="201140833">
          <w:marLeft w:val="0"/>
          <w:marRight w:val="0"/>
          <w:marTop w:val="0"/>
          <w:marBottom w:val="0"/>
          <w:divBdr>
            <w:top w:val="none" w:sz="0" w:space="0" w:color="auto"/>
            <w:left w:val="none" w:sz="0" w:space="0" w:color="auto"/>
            <w:bottom w:val="none" w:sz="0" w:space="0" w:color="auto"/>
            <w:right w:val="none" w:sz="0" w:space="0" w:color="auto"/>
          </w:divBdr>
          <w:divsChild>
            <w:div w:id="973293673">
              <w:marLeft w:val="0"/>
              <w:marRight w:val="0"/>
              <w:marTop w:val="0"/>
              <w:marBottom w:val="0"/>
              <w:divBdr>
                <w:top w:val="none" w:sz="0" w:space="0" w:color="auto"/>
                <w:left w:val="none" w:sz="0" w:space="0" w:color="auto"/>
                <w:bottom w:val="none" w:sz="0" w:space="0" w:color="auto"/>
                <w:right w:val="none" w:sz="0" w:space="0" w:color="auto"/>
              </w:divBdr>
            </w:div>
          </w:divsChild>
        </w:div>
        <w:div w:id="179636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trevor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Trevors, Doug (ASD-N)</dc:creator>
  <cp:keywords/>
  <dc:description/>
  <cp:lastModifiedBy>Trevors, Doug (ASD-N)</cp:lastModifiedBy>
  <cp:revision>6</cp:revision>
  <dcterms:created xsi:type="dcterms:W3CDTF">2022-09-02T15:09:00Z</dcterms:created>
  <dcterms:modified xsi:type="dcterms:W3CDTF">2022-09-04T14:33:00Z</dcterms:modified>
</cp:coreProperties>
</file>