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B1FE" w14:textId="4AC938FE" w:rsidR="00167A67" w:rsidRPr="00030999" w:rsidRDefault="071D13A9" w:rsidP="46A3322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2D2CA0" wp14:editId="18B5DF77">
            <wp:extent cx="877623" cy="885825"/>
            <wp:effectExtent l="0" t="0" r="0" b="0"/>
            <wp:docPr id="26957521" name="Picture 26957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2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6A3322F">
        <w:rPr>
          <w:b/>
          <w:bCs/>
          <w:sz w:val="28"/>
          <w:szCs w:val="28"/>
        </w:rPr>
        <w:t xml:space="preserve">                     </w:t>
      </w:r>
      <w:r w:rsidR="00167A67" w:rsidRPr="46A3322F">
        <w:rPr>
          <w:b/>
          <w:bCs/>
          <w:sz w:val="28"/>
          <w:szCs w:val="28"/>
        </w:rPr>
        <w:t>Nutrition for Healthy Living 120</w:t>
      </w:r>
      <w:r w:rsidR="4CF94B56" w:rsidRPr="46A3322F">
        <w:rPr>
          <w:b/>
          <w:bCs/>
          <w:sz w:val="28"/>
          <w:szCs w:val="28"/>
        </w:rPr>
        <w:t xml:space="preserve">         </w:t>
      </w:r>
      <w:r w:rsidR="63869E2A" w:rsidRPr="46A3322F">
        <w:rPr>
          <w:b/>
          <w:bCs/>
          <w:sz w:val="28"/>
          <w:szCs w:val="28"/>
        </w:rPr>
        <w:t xml:space="preserve">   </w:t>
      </w:r>
      <w:r w:rsidR="4CF94B56" w:rsidRPr="46A3322F">
        <w:rPr>
          <w:b/>
          <w:bCs/>
          <w:sz w:val="28"/>
          <w:szCs w:val="28"/>
        </w:rPr>
        <w:t xml:space="preserve"> </w:t>
      </w:r>
      <w:r w:rsidR="42E66418">
        <w:rPr>
          <w:noProof/>
        </w:rPr>
        <w:drawing>
          <wp:inline distT="0" distB="0" distL="0" distR="0" wp14:anchorId="59939AEB" wp14:editId="3F4264ED">
            <wp:extent cx="1238250" cy="757959"/>
            <wp:effectExtent l="0" t="0" r="0" b="0"/>
            <wp:docPr id="547272348" name="Picture 54727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5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7A67" w:rsidRPr="46A3322F">
        <w:rPr>
          <w:sz w:val="28"/>
          <w:szCs w:val="28"/>
        </w:rPr>
        <w:t>Course Outline</w:t>
      </w:r>
    </w:p>
    <w:p w14:paraId="573DE31E" w14:textId="77777777" w:rsidR="00167A67" w:rsidRDefault="00167A67"/>
    <w:p w14:paraId="729E5B8A" w14:textId="52597060" w:rsidR="5F808CF2" w:rsidRDefault="007E4136" w:rsidP="5F808CF2">
      <w:pPr>
        <w:rPr>
          <w:rFonts w:ascii="Arial" w:hAnsi="Arial" w:cs="Arial"/>
        </w:rPr>
      </w:pPr>
      <w:r w:rsidRPr="46A3322F">
        <w:rPr>
          <w:rFonts w:ascii="Arial" w:hAnsi="Arial" w:cs="Arial"/>
        </w:rPr>
        <w:t>Welcome to Nutrition for Healthy Living 120! This course is an offered elective,</w:t>
      </w:r>
      <w:r w:rsidR="00B12FB4" w:rsidRPr="46A3322F">
        <w:rPr>
          <w:rFonts w:ascii="Arial" w:hAnsi="Arial" w:cs="Arial"/>
        </w:rPr>
        <w:t xml:space="preserve"> so thank</w:t>
      </w:r>
      <w:r w:rsidR="64EC9714" w:rsidRPr="46A3322F">
        <w:rPr>
          <w:rFonts w:ascii="Arial" w:hAnsi="Arial" w:cs="Arial"/>
        </w:rPr>
        <w:t xml:space="preserve"> </w:t>
      </w:r>
      <w:r w:rsidR="00B12FB4" w:rsidRPr="46A3322F">
        <w:rPr>
          <w:rFonts w:ascii="Arial" w:hAnsi="Arial" w:cs="Arial"/>
        </w:rPr>
        <w:t xml:space="preserve">you for choosing to be in my class. </w:t>
      </w:r>
      <w:r w:rsidR="3C08284F" w:rsidRPr="46A3322F">
        <w:rPr>
          <w:rFonts w:ascii="Arial" w:hAnsi="Arial" w:cs="Arial"/>
        </w:rPr>
        <w:t>Nutrition for Healthy Living is designed to make students aware of how to contribute to their overall wellness, make healthy food choices and maintain a balance between eating habits and physical activity. This course is excellent for those concerned with personal wellness or for students who wish to pursue a career in science and nutrition or health related fields.</w:t>
      </w:r>
    </w:p>
    <w:p w14:paraId="6793F3D2" w14:textId="77777777" w:rsidR="007207EE" w:rsidRDefault="00167A67" w:rsidP="00167A67">
      <w:pPr>
        <w:pStyle w:val="NormalWeb"/>
        <w:contextualSpacing/>
        <w:rPr>
          <w:rFonts w:ascii="ArialMT" w:hAnsi="ArialMT"/>
        </w:rPr>
      </w:pPr>
      <w:r w:rsidRPr="00FD016A">
        <w:rPr>
          <w:rFonts w:ascii="ArialMT" w:hAnsi="ArialMT"/>
          <w:sz w:val="28"/>
          <w:szCs w:val="32"/>
          <w:u w:val="single"/>
        </w:rPr>
        <w:t>Unit 1: Wellness</w:t>
      </w:r>
      <w:r>
        <w:rPr>
          <w:rFonts w:ascii="ArialMT" w:hAnsi="ArialMT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98281E" w:rsidRPr="00FD016A" w14:paraId="62A812D9" w14:textId="77777777" w:rsidTr="00220F03">
        <w:tc>
          <w:tcPr>
            <w:tcW w:w="5949" w:type="dxa"/>
          </w:tcPr>
          <w:p w14:paraId="4D53B2C0" w14:textId="14E67F5D" w:rsidR="0098281E" w:rsidRPr="00FD016A" w:rsidRDefault="0098281E" w:rsidP="00167A67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>Topics Covered</w:t>
            </w:r>
          </w:p>
        </w:tc>
        <w:tc>
          <w:tcPr>
            <w:tcW w:w="3402" w:type="dxa"/>
          </w:tcPr>
          <w:p w14:paraId="795590FC" w14:textId="51ABD9D0" w:rsidR="0098281E" w:rsidRPr="00FD016A" w:rsidRDefault="0098281E" w:rsidP="00167A67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 xml:space="preserve">Final Unit </w:t>
            </w:r>
            <w:r>
              <w:rPr>
                <w:rFonts w:ascii="ArialMT" w:hAnsi="ArialMT"/>
                <w:b/>
                <w:bCs/>
              </w:rPr>
              <w:t>Project</w:t>
            </w:r>
          </w:p>
        </w:tc>
      </w:tr>
      <w:tr w:rsidR="0098281E" w14:paraId="6E94411F" w14:textId="77777777" w:rsidTr="00220F03">
        <w:tc>
          <w:tcPr>
            <w:tcW w:w="5949" w:type="dxa"/>
          </w:tcPr>
          <w:p w14:paraId="2B7D07C3" w14:textId="2263AC2C" w:rsidR="0098281E" w:rsidRDefault="0098281E" w:rsidP="00215B25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Defining wellness</w:t>
            </w:r>
          </w:p>
          <w:p w14:paraId="638AF83A" w14:textId="6DC7BB27" w:rsidR="0098281E" w:rsidRDefault="0098281E" w:rsidP="00215B25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Influences on health and wellness</w:t>
            </w:r>
          </w:p>
          <w:p w14:paraId="2C5EE565" w14:textId="00A32416" w:rsidR="0098281E" w:rsidRPr="00215B25" w:rsidRDefault="0098281E" w:rsidP="00215B25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Promoting long-term health and wellness </w:t>
            </w:r>
          </w:p>
          <w:p w14:paraId="3C4FF12C" w14:textId="77777777" w:rsidR="0098281E" w:rsidRDefault="0098281E" w:rsidP="00167A67">
            <w:pPr>
              <w:pStyle w:val="NormalWeb"/>
              <w:contextualSpacing/>
              <w:rPr>
                <w:rFonts w:ascii="ArialMT" w:hAnsi="ArialMT"/>
              </w:rPr>
            </w:pPr>
          </w:p>
        </w:tc>
        <w:tc>
          <w:tcPr>
            <w:tcW w:w="3402" w:type="dxa"/>
          </w:tcPr>
          <w:p w14:paraId="16FC6709" w14:textId="77777777" w:rsidR="0098281E" w:rsidRDefault="0098281E" w:rsidP="00955755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Personal Health and Wellness Plan</w:t>
            </w:r>
          </w:p>
          <w:p w14:paraId="0CDD2A1D" w14:textId="77777777" w:rsidR="0098281E" w:rsidRDefault="0098281E" w:rsidP="00955755">
            <w:pPr>
              <w:pStyle w:val="NormalWeb"/>
              <w:numPr>
                <w:ilvl w:val="1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Individual</w:t>
            </w:r>
          </w:p>
          <w:p w14:paraId="03910C5F" w14:textId="5F155CF6" w:rsidR="0098281E" w:rsidRDefault="0098281E" w:rsidP="007536BE">
            <w:pPr>
              <w:pStyle w:val="NormalWeb"/>
              <w:ind w:left="567"/>
              <w:contextualSpacing/>
              <w:rPr>
                <w:rFonts w:ascii="ArialMT" w:hAnsi="ArialMT"/>
              </w:rPr>
            </w:pPr>
          </w:p>
        </w:tc>
      </w:tr>
    </w:tbl>
    <w:p w14:paraId="18A0D9CA" w14:textId="77777777" w:rsidR="00167A67" w:rsidRDefault="00167A67" w:rsidP="00167A67">
      <w:pPr>
        <w:pStyle w:val="NormalWeb"/>
        <w:contextualSpacing/>
      </w:pPr>
    </w:p>
    <w:p w14:paraId="016C6F4D" w14:textId="77777777" w:rsidR="00167A67" w:rsidRPr="00420E56" w:rsidRDefault="00167A67" w:rsidP="00167A67">
      <w:pPr>
        <w:pStyle w:val="NormalWeb"/>
        <w:contextualSpacing/>
        <w:rPr>
          <w:rFonts w:ascii="ArialMT" w:hAnsi="ArialMT"/>
          <w:sz w:val="28"/>
          <w:szCs w:val="32"/>
          <w:u w:val="single"/>
        </w:rPr>
      </w:pPr>
      <w:r w:rsidRPr="00420E56">
        <w:rPr>
          <w:rFonts w:ascii="ArialMT" w:hAnsi="ArialMT"/>
          <w:sz w:val="28"/>
          <w:szCs w:val="32"/>
          <w:u w:val="single"/>
        </w:rPr>
        <w:t>Unit 2: Nutrients and Their Functions</w:t>
      </w:r>
    </w:p>
    <w:p w14:paraId="55E4EDA7" w14:textId="77777777" w:rsidR="00F97FA0" w:rsidRDefault="00F97FA0" w:rsidP="00167A67">
      <w:pPr>
        <w:pStyle w:val="NormalWeb"/>
        <w:contextualSpacing/>
        <w:rPr>
          <w:rFonts w:ascii="ArialMT" w:hAnsi="ArialMT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98281E" w:rsidRPr="00FD016A" w14:paraId="2E771691" w14:textId="77777777" w:rsidTr="00220F03">
        <w:tc>
          <w:tcPr>
            <w:tcW w:w="5949" w:type="dxa"/>
          </w:tcPr>
          <w:p w14:paraId="5ED21B1A" w14:textId="77777777" w:rsidR="0098281E" w:rsidRPr="00FD016A" w:rsidRDefault="0098281E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>Topics Covered</w:t>
            </w:r>
          </w:p>
        </w:tc>
        <w:tc>
          <w:tcPr>
            <w:tcW w:w="3402" w:type="dxa"/>
          </w:tcPr>
          <w:p w14:paraId="22B25517" w14:textId="115B303F" w:rsidR="0098281E" w:rsidRPr="00FD016A" w:rsidRDefault="0098281E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 xml:space="preserve">Final Unit </w:t>
            </w:r>
            <w:r>
              <w:rPr>
                <w:rFonts w:ascii="ArialMT" w:hAnsi="ArialMT"/>
                <w:b/>
                <w:bCs/>
              </w:rPr>
              <w:t>Project</w:t>
            </w:r>
          </w:p>
        </w:tc>
      </w:tr>
      <w:tr w:rsidR="0098281E" w14:paraId="4C7FDE97" w14:textId="77777777" w:rsidTr="00220F03">
        <w:tc>
          <w:tcPr>
            <w:tcW w:w="5949" w:type="dxa"/>
          </w:tcPr>
          <w:p w14:paraId="3808DF31" w14:textId="6B4AE9F5" w:rsidR="0098281E" w:rsidRDefault="0098281E" w:rsidP="00F97FA0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ArialMT" w:hAnsi="ArialMT"/>
              </w:rPr>
              <w:t xml:space="preserve">Digestion, absorption, and metabolism </w:t>
            </w:r>
          </w:p>
          <w:p w14:paraId="321FFC9F" w14:textId="68F08268" w:rsidR="0098281E" w:rsidRPr="007536BE" w:rsidRDefault="0098281E" w:rsidP="007536B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Carbohydrates, fat, and protein</w:t>
            </w:r>
          </w:p>
          <w:p w14:paraId="631BA3E6" w14:textId="26FF8EE9" w:rsidR="0098281E" w:rsidRPr="007536BE" w:rsidRDefault="0098281E" w:rsidP="00420E56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Vitamins, minerals, and water</w:t>
            </w:r>
          </w:p>
          <w:p w14:paraId="261B2F83" w14:textId="0C4CC4BB" w:rsidR="0098281E" w:rsidRPr="007536BE" w:rsidRDefault="0098281E" w:rsidP="00420E56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Recommended nutrient intake</w:t>
            </w:r>
          </w:p>
          <w:p w14:paraId="43DBE1FD" w14:textId="02693D97" w:rsidR="0098281E" w:rsidRPr="007536BE" w:rsidRDefault="0098281E" w:rsidP="007536B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Deficiency and toxicity of nutrients</w:t>
            </w:r>
          </w:p>
          <w:p w14:paraId="686E1BBC" w14:textId="48A2424C" w:rsidR="0098281E" w:rsidRPr="00215B25" w:rsidRDefault="0098281E" w:rsidP="00F8135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Personal diet recording and analysis</w:t>
            </w:r>
          </w:p>
          <w:p w14:paraId="20514115" w14:textId="77777777" w:rsidR="0098281E" w:rsidRDefault="0098281E" w:rsidP="00F8135E">
            <w:pPr>
              <w:pStyle w:val="NormalWeb"/>
              <w:contextualSpacing/>
              <w:rPr>
                <w:rFonts w:ascii="ArialMT" w:hAnsi="ArialMT"/>
              </w:rPr>
            </w:pPr>
          </w:p>
        </w:tc>
        <w:tc>
          <w:tcPr>
            <w:tcW w:w="3402" w:type="dxa"/>
          </w:tcPr>
          <w:p w14:paraId="2AAE637C" w14:textId="4DA27631" w:rsidR="0098281E" w:rsidRDefault="0098281E" w:rsidP="00F8135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Personal Diet Analysis</w:t>
            </w:r>
          </w:p>
          <w:p w14:paraId="7F2B51BA" w14:textId="77777777" w:rsidR="0098281E" w:rsidRDefault="0098281E" w:rsidP="00F8135E">
            <w:pPr>
              <w:pStyle w:val="NormalWeb"/>
              <w:numPr>
                <w:ilvl w:val="1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Individual</w:t>
            </w:r>
          </w:p>
          <w:p w14:paraId="3BEB49ED" w14:textId="41AB2E20" w:rsidR="0098281E" w:rsidRDefault="0098281E" w:rsidP="007536BE">
            <w:pPr>
              <w:pStyle w:val="NormalWeb"/>
              <w:ind w:left="927"/>
              <w:contextualSpacing/>
              <w:rPr>
                <w:rFonts w:ascii="ArialMT" w:hAnsi="ArialMT"/>
              </w:rPr>
            </w:pPr>
          </w:p>
        </w:tc>
      </w:tr>
    </w:tbl>
    <w:p w14:paraId="611628FB" w14:textId="77777777" w:rsidR="006F415E" w:rsidRPr="00167A67" w:rsidRDefault="006F415E" w:rsidP="00167A67">
      <w:pPr>
        <w:pStyle w:val="NormalWeb"/>
        <w:contextualSpacing/>
        <w:rPr>
          <w:rFonts w:ascii="ArialMT" w:hAnsi="ArialMT"/>
          <w:u w:val="single"/>
        </w:rPr>
      </w:pPr>
    </w:p>
    <w:p w14:paraId="0A787AFF" w14:textId="77777777" w:rsidR="006F415E" w:rsidRPr="006F415E" w:rsidRDefault="00167A67" w:rsidP="00167A67">
      <w:pPr>
        <w:pStyle w:val="NormalWeb"/>
        <w:contextualSpacing/>
        <w:rPr>
          <w:rFonts w:ascii="ArialMT" w:hAnsi="ArialMT"/>
          <w:sz w:val="28"/>
          <w:szCs w:val="32"/>
          <w:u w:val="single"/>
        </w:rPr>
      </w:pPr>
      <w:r w:rsidRPr="006F415E">
        <w:rPr>
          <w:rFonts w:ascii="ArialMT" w:hAnsi="ArialMT"/>
          <w:sz w:val="28"/>
          <w:szCs w:val="32"/>
          <w:u w:val="single"/>
        </w:rPr>
        <w:t>Unit 3: Health Trends and Issues</w:t>
      </w:r>
    </w:p>
    <w:p w14:paraId="548BA678" w14:textId="77777777" w:rsidR="006F415E" w:rsidRDefault="006F415E" w:rsidP="00167A67">
      <w:pPr>
        <w:pStyle w:val="NormalWeb"/>
        <w:contextualSpacing/>
        <w:rPr>
          <w:rFonts w:ascii="ArialMT" w:hAnsi="ArialMT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220F03" w:rsidRPr="00FD016A" w14:paraId="510061F4" w14:textId="77777777" w:rsidTr="5F808CF2">
        <w:tc>
          <w:tcPr>
            <w:tcW w:w="5949" w:type="dxa"/>
          </w:tcPr>
          <w:p w14:paraId="4B1330F3" w14:textId="77777777" w:rsidR="00220F03" w:rsidRPr="00FD016A" w:rsidRDefault="00220F03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>Topics Covered</w:t>
            </w:r>
          </w:p>
        </w:tc>
        <w:tc>
          <w:tcPr>
            <w:tcW w:w="3402" w:type="dxa"/>
          </w:tcPr>
          <w:p w14:paraId="36F786EF" w14:textId="36650BFE" w:rsidR="00220F03" w:rsidRPr="00FD016A" w:rsidRDefault="00220F03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 xml:space="preserve">Final Unit </w:t>
            </w:r>
            <w:r>
              <w:rPr>
                <w:rFonts w:ascii="ArialMT" w:hAnsi="ArialMT"/>
                <w:b/>
                <w:bCs/>
              </w:rPr>
              <w:t>Project</w:t>
            </w:r>
          </w:p>
        </w:tc>
      </w:tr>
      <w:tr w:rsidR="00220F03" w14:paraId="7DCC5208" w14:textId="77777777" w:rsidTr="5F808CF2">
        <w:tc>
          <w:tcPr>
            <w:tcW w:w="5949" w:type="dxa"/>
          </w:tcPr>
          <w:p w14:paraId="38CDB368" w14:textId="4F62FE63" w:rsidR="00220F03" w:rsidRPr="007536BE" w:rsidRDefault="00220F03" w:rsidP="00220F03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Chronic conditions and disease prevention</w:t>
            </w:r>
          </w:p>
          <w:p w14:paraId="19F6E284" w14:textId="154BAA5D" w:rsidR="00451472" w:rsidRPr="007536BE" w:rsidRDefault="00220F03" w:rsidP="00451472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t>Glycemic effect</w:t>
            </w:r>
          </w:p>
          <w:p w14:paraId="570E7BCE" w14:textId="0085BCF4" w:rsidR="00451472" w:rsidRPr="007536BE" w:rsidRDefault="00220F03" w:rsidP="00451472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t>Carbohydrate loading/sport nutrition</w:t>
            </w:r>
          </w:p>
          <w:p w14:paraId="6B8FA5DE" w14:textId="0600E189" w:rsidR="00451472" w:rsidRPr="007536BE" w:rsidRDefault="00220F03" w:rsidP="00451472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t>Trans fatty acids</w:t>
            </w:r>
          </w:p>
          <w:p w14:paraId="63D84A1C" w14:textId="39E20613" w:rsidR="00451472" w:rsidRPr="007536BE" w:rsidRDefault="00220F03" w:rsidP="00451472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t>Fad diets</w:t>
            </w:r>
          </w:p>
          <w:p w14:paraId="5DA0D0DA" w14:textId="795564B0" w:rsidR="00451472" w:rsidRPr="007536BE" w:rsidRDefault="00220F03" w:rsidP="00451472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lastRenderedPageBreak/>
              <w:t>Vegetarian diets</w:t>
            </w:r>
          </w:p>
          <w:p w14:paraId="0A273F23" w14:textId="5EE3F841" w:rsidR="00451472" w:rsidRPr="007536BE" w:rsidRDefault="00220F03" w:rsidP="00451472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t>Holistic approach - alternative medicine</w:t>
            </w:r>
          </w:p>
          <w:p w14:paraId="42E354BF" w14:textId="7C4EED6C" w:rsidR="00451472" w:rsidRPr="007536BE" w:rsidRDefault="00220F03" w:rsidP="00451472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t>BMI</w:t>
            </w:r>
          </w:p>
          <w:p w14:paraId="1988FA17" w14:textId="3AA78FA3" w:rsidR="00220F03" w:rsidRPr="00D25013" w:rsidRDefault="00220F03" w:rsidP="006F415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 w:rsidRPr="00D25013">
              <w:rPr>
                <w:rFonts w:ascii="ArialMT" w:hAnsi="ArialMT"/>
              </w:rPr>
              <w:t xml:space="preserve">Eating disorders </w:t>
            </w:r>
          </w:p>
          <w:p w14:paraId="7571693D" w14:textId="77777777" w:rsidR="00220F03" w:rsidRDefault="00220F03" w:rsidP="00F8135E">
            <w:pPr>
              <w:pStyle w:val="NormalWeb"/>
              <w:contextualSpacing/>
              <w:rPr>
                <w:rFonts w:ascii="ArialMT" w:hAnsi="ArialMT"/>
              </w:rPr>
            </w:pPr>
          </w:p>
        </w:tc>
        <w:tc>
          <w:tcPr>
            <w:tcW w:w="3402" w:type="dxa"/>
          </w:tcPr>
          <w:p w14:paraId="43FC35DA" w14:textId="41B0CAE5" w:rsidR="007536BE" w:rsidRDefault="007536BE" w:rsidP="007536BE">
            <w:pPr>
              <w:pStyle w:val="NormalWeb"/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lastRenderedPageBreak/>
              <w:t>TBD</w:t>
            </w:r>
          </w:p>
          <w:p w14:paraId="3CB81A0E" w14:textId="1D2C404E" w:rsidR="00220F03" w:rsidRDefault="00220F03" w:rsidP="007536BE">
            <w:pPr>
              <w:pStyle w:val="NormalWeb"/>
              <w:contextualSpacing/>
              <w:rPr>
                <w:rFonts w:ascii="ArialMT" w:hAnsi="ArialMT"/>
              </w:rPr>
            </w:pPr>
          </w:p>
        </w:tc>
      </w:tr>
    </w:tbl>
    <w:p w14:paraId="48CD2E76" w14:textId="77777777" w:rsidR="006616E6" w:rsidRDefault="006616E6" w:rsidP="00167A67">
      <w:pPr>
        <w:pStyle w:val="NormalWeb"/>
        <w:contextualSpacing/>
      </w:pPr>
    </w:p>
    <w:p w14:paraId="420ADD81" w14:textId="77777777" w:rsidR="006F415E" w:rsidRPr="006F415E" w:rsidRDefault="00167A67" w:rsidP="00167A67">
      <w:pPr>
        <w:pStyle w:val="NormalWeb"/>
        <w:contextualSpacing/>
        <w:rPr>
          <w:rFonts w:ascii="ArialMT" w:hAnsi="ArialMT"/>
          <w:sz w:val="28"/>
          <w:szCs w:val="32"/>
          <w:u w:val="single"/>
        </w:rPr>
      </w:pPr>
      <w:r w:rsidRPr="006F415E">
        <w:rPr>
          <w:rFonts w:ascii="ArialMT" w:hAnsi="ArialMT"/>
          <w:sz w:val="28"/>
          <w:szCs w:val="32"/>
          <w:u w:val="single"/>
        </w:rPr>
        <w:t>Unit 4: Consumer Issues</w:t>
      </w:r>
    </w:p>
    <w:p w14:paraId="71369404" w14:textId="77777777" w:rsidR="006F415E" w:rsidRDefault="006F415E" w:rsidP="00167A67">
      <w:pPr>
        <w:pStyle w:val="NormalWeb"/>
        <w:contextualSpacing/>
        <w:rPr>
          <w:rFonts w:ascii="ArialMT" w:hAnsi="ArialMT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220F03" w:rsidRPr="00FD016A" w14:paraId="1EE755CE" w14:textId="77777777" w:rsidTr="5F808CF2">
        <w:tc>
          <w:tcPr>
            <w:tcW w:w="5949" w:type="dxa"/>
          </w:tcPr>
          <w:p w14:paraId="35E084E4" w14:textId="77777777" w:rsidR="00220F03" w:rsidRPr="00FD016A" w:rsidRDefault="00220F03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>Topics Covered</w:t>
            </w:r>
          </w:p>
        </w:tc>
        <w:tc>
          <w:tcPr>
            <w:tcW w:w="3402" w:type="dxa"/>
          </w:tcPr>
          <w:p w14:paraId="7F2739F5" w14:textId="10052DBC" w:rsidR="00220F03" w:rsidRPr="00FD016A" w:rsidRDefault="00220F03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 xml:space="preserve">Final Unit </w:t>
            </w:r>
            <w:r>
              <w:rPr>
                <w:rFonts w:ascii="ArialMT" w:hAnsi="ArialMT"/>
                <w:b/>
                <w:bCs/>
              </w:rPr>
              <w:t>Project</w:t>
            </w:r>
          </w:p>
        </w:tc>
      </w:tr>
      <w:tr w:rsidR="00220F03" w14:paraId="56F5502E" w14:textId="77777777" w:rsidTr="5F808CF2">
        <w:tc>
          <w:tcPr>
            <w:tcW w:w="5949" w:type="dxa"/>
          </w:tcPr>
          <w:p w14:paraId="2D3E96A3" w14:textId="0E32D68F" w:rsidR="00451472" w:rsidRPr="007536BE" w:rsidRDefault="00220F03" w:rsidP="00451472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Advertising</w:t>
            </w:r>
          </w:p>
          <w:p w14:paraId="21CF60BF" w14:textId="1C94084F" w:rsidR="00451472" w:rsidRPr="007536BE" w:rsidRDefault="00220F03" w:rsidP="00451472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Labelling and nutrition facts/claims </w:t>
            </w:r>
          </w:p>
          <w:p w14:paraId="33B5FA70" w14:textId="71B16CDE" w:rsidR="00451472" w:rsidRPr="007536BE" w:rsidRDefault="00220F03" w:rsidP="00451472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="ArialMT" w:hAnsi="ArialMT"/>
              </w:rPr>
            </w:pPr>
            <w:r w:rsidRPr="007E4136">
              <w:rPr>
                <w:rFonts w:ascii="ArialMT" w:hAnsi="ArialMT"/>
              </w:rPr>
              <w:t>Additives</w:t>
            </w:r>
          </w:p>
          <w:p w14:paraId="17731FB7" w14:textId="7E466C79" w:rsidR="00451472" w:rsidRPr="007536BE" w:rsidRDefault="00220F03" w:rsidP="00451472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="ArialMT" w:hAnsi="ArialMT"/>
              </w:rPr>
            </w:pPr>
            <w:r w:rsidRPr="007E4136">
              <w:rPr>
                <w:rFonts w:ascii="ArialMT" w:hAnsi="ArialMT"/>
              </w:rPr>
              <w:t>Food technologies</w:t>
            </w:r>
          </w:p>
          <w:p w14:paraId="49B66AC2" w14:textId="766DD128" w:rsidR="00220F03" w:rsidRPr="007E4136" w:rsidRDefault="00220F03" w:rsidP="006F415E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="ArialMT" w:hAnsi="ArialMT"/>
              </w:rPr>
            </w:pPr>
            <w:r w:rsidRPr="007E4136">
              <w:rPr>
                <w:rFonts w:ascii="ArialMT" w:hAnsi="ArialMT"/>
              </w:rPr>
              <w:t xml:space="preserve">Food safety </w:t>
            </w:r>
          </w:p>
          <w:p w14:paraId="4EF9ACF0" w14:textId="77777777" w:rsidR="00220F03" w:rsidRDefault="00220F03" w:rsidP="00F8135E">
            <w:pPr>
              <w:pStyle w:val="NormalWeb"/>
              <w:contextualSpacing/>
              <w:rPr>
                <w:rFonts w:ascii="ArialMT" w:hAnsi="ArialMT"/>
              </w:rPr>
            </w:pPr>
          </w:p>
        </w:tc>
        <w:tc>
          <w:tcPr>
            <w:tcW w:w="3402" w:type="dxa"/>
          </w:tcPr>
          <w:p w14:paraId="63DE01BB" w14:textId="08070C1E" w:rsidR="00220F03" w:rsidRDefault="007536BE" w:rsidP="00F8135E">
            <w:pPr>
              <w:pStyle w:val="NormalWeb"/>
              <w:numPr>
                <w:ilvl w:val="1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TBD</w:t>
            </w:r>
          </w:p>
        </w:tc>
      </w:tr>
    </w:tbl>
    <w:p w14:paraId="5B9208D8" w14:textId="77777777" w:rsidR="006616E6" w:rsidRDefault="006616E6" w:rsidP="00167A67">
      <w:pPr>
        <w:pStyle w:val="NormalWeb"/>
        <w:contextualSpacing/>
      </w:pPr>
    </w:p>
    <w:p w14:paraId="44AA9A3E" w14:textId="77777777" w:rsidR="00167A67" w:rsidRDefault="00167A67" w:rsidP="00167A67">
      <w:pPr>
        <w:pStyle w:val="NormalWeb"/>
        <w:contextualSpacing/>
        <w:rPr>
          <w:rFonts w:ascii="ArialMT" w:hAnsi="ArialMT"/>
          <w:sz w:val="26"/>
          <w:szCs w:val="28"/>
          <w:u w:val="single"/>
        </w:rPr>
      </w:pPr>
      <w:r w:rsidRPr="00C44FC7">
        <w:rPr>
          <w:rFonts w:ascii="ArialMT" w:hAnsi="ArialMT"/>
          <w:sz w:val="26"/>
          <w:szCs w:val="28"/>
          <w:u w:val="single"/>
        </w:rPr>
        <w:t xml:space="preserve">Unit 5: Post-Secondary Education and Careers Relating to Nutrition </w:t>
      </w:r>
    </w:p>
    <w:p w14:paraId="7EEE963E" w14:textId="77777777" w:rsidR="00C44FC7" w:rsidRPr="00C44FC7" w:rsidRDefault="00C44FC7" w:rsidP="00167A67">
      <w:pPr>
        <w:pStyle w:val="NormalWeb"/>
        <w:contextualSpacing/>
        <w:rPr>
          <w:rFonts w:ascii="ArialMT" w:hAnsi="ArialMT"/>
          <w:sz w:val="26"/>
          <w:szCs w:val="28"/>
          <w:u w:val="singl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949"/>
        <w:gridCol w:w="3402"/>
      </w:tblGrid>
      <w:tr w:rsidR="00220F03" w:rsidRPr="00FD016A" w14:paraId="7600B49A" w14:textId="77777777" w:rsidTr="00220F03">
        <w:tc>
          <w:tcPr>
            <w:tcW w:w="5949" w:type="dxa"/>
          </w:tcPr>
          <w:p w14:paraId="04526B98" w14:textId="77777777" w:rsidR="00220F03" w:rsidRPr="00FD016A" w:rsidRDefault="00220F03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>Topics Covered</w:t>
            </w:r>
          </w:p>
        </w:tc>
        <w:tc>
          <w:tcPr>
            <w:tcW w:w="3402" w:type="dxa"/>
          </w:tcPr>
          <w:p w14:paraId="4AFD6461" w14:textId="71E09BF5" w:rsidR="00220F03" w:rsidRPr="00FD016A" w:rsidRDefault="00220F03" w:rsidP="00F8135E">
            <w:pPr>
              <w:pStyle w:val="NormalWeb"/>
              <w:contextualSpacing/>
              <w:rPr>
                <w:rFonts w:ascii="ArialMT" w:hAnsi="ArialMT"/>
                <w:b/>
                <w:bCs/>
              </w:rPr>
            </w:pPr>
            <w:r w:rsidRPr="00FD016A">
              <w:rPr>
                <w:rFonts w:ascii="ArialMT" w:hAnsi="ArialMT"/>
                <w:b/>
                <w:bCs/>
              </w:rPr>
              <w:t xml:space="preserve">Final Unit </w:t>
            </w:r>
            <w:r>
              <w:rPr>
                <w:rFonts w:ascii="ArialMT" w:hAnsi="ArialMT"/>
                <w:b/>
                <w:bCs/>
              </w:rPr>
              <w:t>Project</w:t>
            </w:r>
          </w:p>
        </w:tc>
      </w:tr>
      <w:tr w:rsidR="00220F03" w14:paraId="05C1EAAE" w14:textId="77777777" w:rsidTr="00220F03">
        <w:tc>
          <w:tcPr>
            <w:tcW w:w="5949" w:type="dxa"/>
          </w:tcPr>
          <w:p w14:paraId="209D78BE" w14:textId="40C9123D" w:rsidR="00220F03" w:rsidRDefault="007536BE" w:rsidP="006F415E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Careers and Education related to nutrition </w:t>
            </w:r>
          </w:p>
        </w:tc>
        <w:tc>
          <w:tcPr>
            <w:tcW w:w="3402" w:type="dxa"/>
          </w:tcPr>
          <w:p w14:paraId="7CFD3B78" w14:textId="444417C8" w:rsidR="00220F03" w:rsidRDefault="00220F03" w:rsidP="00F8135E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Career Investigation</w:t>
            </w:r>
          </w:p>
          <w:p w14:paraId="2805E8D5" w14:textId="721CADD1" w:rsidR="00220F03" w:rsidRPr="007536BE" w:rsidRDefault="00220F03" w:rsidP="007536BE">
            <w:pPr>
              <w:pStyle w:val="NormalWeb"/>
              <w:numPr>
                <w:ilvl w:val="1"/>
                <w:numId w:val="3"/>
              </w:numPr>
              <w:contextualSpacing/>
              <w:rPr>
                <w:rFonts w:ascii="ArialMT" w:hAnsi="ArialMT"/>
              </w:rPr>
            </w:pPr>
            <w:r>
              <w:rPr>
                <w:rFonts w:ascii="ArialMT" w:hAnsi="ArialMT"/>
              </w:rPr>
              <w:t>Pairs</w:t>
            </w:r>
          </w:p>
        </w:tc>
      </w:tr>
    </w:tbl>
    <w:p w14:paraId="5E291797" w14:textId="77777777" w:rsidR="007536BE" w:rsidRDefault="007536BE" w:rsidP="00650CF7">
      <w:pPr>
        <w:spacing w:line="259" w:lineRule="auto"/>
        <w:rPr>
          <w:rFonts w:ascii="Arial" w:hAnsi="Arial" w:cs="Arial"/>
        </w:rPr>
      </w:pPr>
    </w:p>
    <w:p w14:paraId="28B27BD9" w14:textId="77777777" w:rsidR="007536BE" w:rsidRDefault="007536BE" w:rsidP="00650CF7">
      <w:pPr>
        <w:spacing w:line="259" w:lineRule="auto"/>
        <w:rPr>
          <w:rFonts w:ascii="Arial" w:hAnsi="Arial" w:cs="Arial"/>
        </w:rPr>
      </w:pPr>
    </w:p>
    <w:p w14:paraId="0947708A" w14:textId="697AD7B7" w:rsidR="00650CF7" w:rsidRPr="007536BE" w:rsidRDefault="00650CF7" w:rsidP="00650CF7">
      <w:pPr>
        <w:spacing w:line="259" w:lineRule="auto"/>
        <w:rPr>
          <w:rFonts w:ascii="Arial" w:hAnsi="Arial" w:cs="Arial"/>
          <w:b/>
          <w:bCs/>
        </w:rPr>
      </w:pPr>
      <w:r w:rsidRPr="007536BE">
        <w:rPr>
          <w:rFonts w:ascii="Arial" w:hAnsi="Arial" w:cs="Arial"/>
          <w:b/>
          <w:bCs/>
        </w:rPr>
        <w:t>Evaluation:</w:t>
      </w:r>
    </w:p>
    <w:p w14:paraId="14B51EB9" w14:textId="77777777" w:rsidR="00650CF7" w:rsidRPr="00392FF8" w:rsidRDefault="00650CF7" w:rsidP="00650C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46A3322F">
        <w:rPr>
          <w:rFonts w:ascii="Arial" w:hAnsi="Arial" w:cs="Arial"/>
        </w:rPr>
        <w:t>Participation, Assignments &amp; Attitude: 30%</w:t>
      </w:r>
    </w:p>
    <w:p w14:paraId="0BC0A18D" w14:textId="2819FE82" w:rsidR="00167A67" w:rsidRPr="00650CF7" w:rsidRDefault="00650CF7" w:rsidP="00650C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46A3322F">
        <w:rPr>
          <w:rFonts w:ascii="Arial" w:hAnsi="Arial" w:cs="Arial"/>
        </w:rPr>
        <w:t>Unit Projects: 70%</w:t>
      </w:r>
    </w:p>
    <w:sectPr w:rsidR="00167A67" w:rsidRPr="00650CF7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C060" w14:textId="77777777" w:rsidR="00F22867" w:rsidRDefault="00F22867" w:rsidP="00167A67">
      <w:r>
        <w:separator/>
      </w:r>
    </w:p>
  </w:endnote>
  <w:endnote w:type="continuationSeparator" w:id="0">
    <w:p w14:paraId="2C9F9577" w14:textId="77777777" w:rsidR="00F22867" w:rsidRDefault="00F22867" w:rsidP="00167A67">
      <w:r>
        <w:continuationSeparator/>
      </w:r>
    </w:p>
  </w:endnote>
  <w:endnote w:type="continuationNotice" w:id="1">
    <w:p w14:paraId="04B63FAB" w14:textId="77777777" w:rsidR="00F22867" w:rsidRDefault="00F228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A3322F" w14:paraId="18BBE8AB" w14:textId="77777777" w:rsidTr="46A3322F">
      <w:tc>
        <w:tcPr>
          <w:tcW w:w="3120" w:type="dxa"/>
        </w:tcPr>
        <w:p w14:paraId="67111DF2" w14:textId="107EE0E0" w:rsidR="46A3322F" w:rsidRDefault="46A3322F" w:rsidP="46A3322F">
          <w:pPr>
            <w:pStyle w:val="Header"/>
            <w:ind w:left="-115"/>
          </w:pPr>
        </w:p>
      </w:tc>
      <w:tc>
        <w:tcPr>
          <w:tcW w:w="3120" w:type="dxa"/>
        </w:tcPr>
        <w:p w14:paraId="018C3A95" w14:textId="300804D5" w:rsidR="46A3322F" w:rsidRDefault="46A3322F" w:rsidP="46A3322F">
          <w:pPr>
            <w:pStyle w:val="Header"/>
            <w:jc w:val="center"/>
          </w:pPr>
        </w:p>
      </w:tc>
      <w:tc>
        <w:tcPr>
          <w:tcW w:w="3120" w:type="dxa"/>
        </w:tcPr>
        <w:p w14:paraId="50BD1FED" w14:textId="1F83ADB3" w:rsidR="46A3322F" w:rsidRDefault="46A3322F" w:rsidP="46A3322F">
          <w:pPr>
            <w:pStyle w:val="Header"/>
            <w:ind w:right="-115"/>
            <w:jc w:val="right"/>
          </w:pPr>
        </w:p>
      </w:tc>
    </w:tr>
  </w:tbl>
  <w:p w14:paraId="4DB2018A" w14:textId="1D92BC8E" w:rsidR="46A3322F" w:rsidRDefault="46A3322F" w:rsidP="46A3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8CF3" w14:textId="77777777" w:rsidR="00F22867" w:rsidRDefault="00F22867" w:rsidP="00167A67">
      <w:r>
        <w:separator/>
      </w:r>
    </w:p>
  </w:footnote>
  <w:footnote w:type="continuationSeparator" w:id="0">
    <w:p w14:paraId="3443D6A6" w14:textId="77777777" w:rsidR="00F22867" w:rsidRDefault="00F22867" w:rsidP="00167A67">
      <w:r>
        <w:continuationSeparator/>
      </w:r>
    </w:p>
  </w:footnote>
  <w:footnote w:type="continuationNotice" w:id="1">
    <w:p w14:paraId="59DD7287" w14:textId="77777777" w:rsidR="00F22867" w:rsidRDefault="00F228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650E" w14:textId="2BE25A33" w:rsidR="00167A67" w:rsidRDefault="46A3322F">
    <w:pPr>
      <w:pStyle w:val="Header"/>
    </w:pPr>
    <w:r>
      <w:t>Miss.</w:t>
    </w:r>
    <w:r w:rsidR="00650CF7">
      <w:t xml:space="preserve"> E.</w:t>
    </w:r>
    <w:r>
      <w:t xml:space="preserve"> Comeau 2022-2023 </w:t>
    </w:r>
    <w:r w:rsidR="00650CF7">
      <w:t xml:space="preserve">                                                                      emma.comeau@nbed.nb.ca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32AC"/>
    <w:multiLevelType w:val="hybridMultilevel"/>
    <w:tmpl w:val="62F27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112AA"/>
    <w:multiLevelType w:val="hybridMultilevel"/>
    <w:tmpl w:val="63F8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E1418"/>
    <w:multiLevelType w:val="hybridMultilevel"/>
    <w:tmpl w:val="302C8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119CE"/>
    <w:multiLevelType w:val="hybridMultilevel"/>
    <w:tmpl w:val="5DD2BA82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6FBE2D3A"/>
    <w:multiLevelType w:val="hybridMultilevel"/>
    <w:tmpl w:val="94CAA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8640013">
    <w:abstractNumId w:val="2"/>
  </w:num>
  <w:num w:numId="2" w16cid:durableId="1699313359">
    <w:abstractNumId w:val="1"/>
  </w:num>
  <w:num w:numId="3" w16cid:durableId="87696452">
    <w:abstractNumId w:val="0"/>
  </w:num>
  <w:num w:numId="4" w16cid:durableId="1955552645">
    <w:abstractNumId w:val="4"/>
  </w:num>
  <w:num w:numId="5" w16cid:durableId="211550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7"/>
    <w:rsid w:val="00030999"/>
    <w:rsid w:val="00057CBA"/>
    <w:rsid w:val="00097CEB"/>
    <w:rsid w:val="00167A67"/>
    <w:rsid w:val="001A5983"/>
    <w:rsid w:val="00215B25"/>
    <w:rsid w:val="00220F03"/>
    <w:rsid w:val="00273D80"/>
    <w:rsid w:val="002F36C7"/>
    <w:rsid w:val="00392FF8"/>
    <w:rsid w:val="003D63EA"/>
    <w:rsid w:val="0041727E"/>
    <w:rsid w:val="00420E56"/>
    <w:rsid w:val="00451472"/>
    <w:rsid w:val="00567771"/>
    <w:rsid w:val="00617C58"/>
    <w:rsid w:val="00622C49"/>
    <w:rsid w:val="006316C7"/>
    <w:rsid w:val="00650CF7"/>
    <w:rsid w:val="006616E6"/>
    <w:rsid w:val="006F415E"/>
    <w:rsid w:val="006F6176"/>
    <w:rsid w:val="007207EE"/>
    <w:rsid w:val="007536BE"/>
    <w:rsid w:val="007E4136"/>
    <w:rsid w:val="00877971"/>
    <w:rsid w:val="00955755"/>
    <w:rsid w:val="0098281E"/>
    <w:rsid w:val="00A02B05"/>
    <w:rsid w:val="00A14253"/>
    <w:rsid w:val="00B12FB4"/>
    <w:rsid w:val="00B7109E"/>
    <w:rsid w:val="00BD0D06"/>
    <w:rsid w:val="00C44FC7"/>
    <w:rsid w:val="00C4790E"/>
    <w:rsid w:val="00CC3860"/>
    <w:rsid w:val="00D25013"/>
    <w:rsid w:val="00D41900"/>
    <w:rsid w:val="00E63D82"/>
    <w:rsid w:val="00F22867"/>
    <w:rsid w:val="00F74282"/>
    <w:rsid w:val="00F97FA0"/>
    <w:rsid w:val="00FA4ED3"/>
    <w:rsid w:val="00FD016A"/>
    <w:rsid w:val="036BD371"/>
    <w:rsid w:val="071D13A9"/>
    <w:rsid w:val="0F117391"/>
    <w:rsid w:val="16F10FF1"/>
    <w:rsid w:val="26B1F108"/>
    <w:rsid w:val="2C94554A"/>
    <w:rsid w:val="2E766BE6"/>
    <w:rsid w:val="34F800BF"/>
    <w:rsid w:val="3C08284F"/>
    <w:rsid w:val="42E66418"/>
    <w:rsid w:val="46A3322F"/>
    <w:rsid w:val="4CF94B56"/>
    <w:rsid w:val="52D9A7C9"/>
    <w:rsid w:val="5AF42742"/>
    <w:rsid w:val="5DA627CC"/>
    <w:rsid w:val="5F808CF2"/>
    <w:rsid w:val="63869E2A"/>
    <w:rsid w:val="64EC9714"/>
    <w:rsid w:val="69552AC5"/>
    <w:rsid w:val="76BAD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075B"/>
  <w15:chartTrackingRefBased/>
  <w15:docId w15:val="{D7A655F0-5C2F-7F4B-9A57-A470D9FA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A67"/>
  </w:style>
  <w:style w:type="paragraph" w:styleId="Footer">
    <w:name w:val="footer"/>
    <w:basedOn w:val="Normal"/>
    <w:link w:val="FooterChar"/>
    <w:uiPriority w:val="99"/>
    <w:unhideWhenUsed/>
    <w:rsid w:val="00167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A67"/>
  </w:style>
  <w:style w:type="paragraph" w:styleId="NormalWeb">
    <w:name w:val="Normal (Web)"/>
    <w:basedOn w:val="Normal"/>
    <w:uiPriority w:val="99"/>
    <w:unhideWhenUsed/>
    <w:rsid w:val="00167A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2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A90E9B26DF7449891EFD3D8B8E03A" ma:contentTypeVersion="13" ma:contentTypeDescription="Create a new document." ma:contentTypeScope="" ma:versionID="b866815e64d3ffde096e7143e061b58a">
  <xsd:schema xmlns:xsd="http://www.w3.org/2001/XMLSchema" xmlns:xs="http://www.w3.org/2001/XMLSchema" xmlns:p="http://schemas.microsoft.com/office/2006/metadata/properties" xmlns:ns3="3e635fe1-5bbf-46f9-849c-0366e3c87819" xmlns:ns4="81872a00-108f-4b33-9b52-313e7ebc7c23" targetNamespace="http://schemas.microsoft.com/office/2006/metadata/properties" ma:root="true" ma:fieldsID="bfe6e116a5a5c755e4c0ee174746eab4" ns3:_="" ns4:_="">
    <xsd:import namespace="3e635fe1-5bbf-46f9-849c-0366e3c87819"/>
    <xsd:import namespace="81872a00-108f-4b33-9b52-313e7ebc7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5fe1-5bbf-46f9-849c-0366e3c87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2a00-108f-4b33-9b52-313e7ebc7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402D3-CD57-4561-82B9-FEC85A630A1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3e635fe1-5bbf-46f9-849c-0366e3c87819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1872a00-108f-4b33-9b52-313e7ebc7c2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26022F-0B8F-41B4-AE8E-E191EE681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30134-F27F-4033-9F86-C927DF577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35fe1-5bbf-46f9-849c-0366e3c87819"/>
    <ds:schemaRef ds:uri="81872a00-108f-4b33-9b52-313e7ebc7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Comeau</dc:creator>
  <cp:keywords/>
  <dc:description/>
  <cp:lastModifiedBy>Comeau, Emma (ASD-N)</cp:lastModifiedBy>
  <cp:revision>2</cp:revision>
  <dcterms:created xsi:type="dcterms:W3CDTF">2022-09-16T16:45:00Z</dcterms:created>
  <dcterms:modified xsi:type="dcterms:W3CDTF">2022-09-16T16:45:00Z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0x0101003C4A90E9B26DF7449891EFD3D8B8E03A</vt:lpwstr>
  </property>
</Properties>
</file>