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DB" w:rsidRPr="006D5DDB" w:rsidRDefault="006D5DDB" w:rsidP="006D5DDB">
      <w:pPr>
        <w:spacing w:after="75" w:line="240" w:lineRule="auto"/>
        <w:rPr>
          <w:rFonts w:ascii="Times New Roman" w:eastAsia="Times New Roman" w:hAnsi="Times New Roman" w:cs="Times New Roman"/>
          <w:vanish/>
          <w:sz w:val="24"/>
          <w:szCs w:val="24"/>
        </w:rPr>
      </w:pPr>
      <w:r w:rsidRPr="006D5DDB">
        <w:rPr>
          <w:rFonts w:ascii="Times New Roman" w:eastAsia="Times New Roman" w:hAnsi="Times New Roman" w:cs="Times New Roman"/>
          <w:noProof/>
          <w:vanish/>
          <w:sz w:val="24"/>
          <w:szCs w:val="24"/>
        </w:rPr>
        <w:drawing>
          <wp:inline distT="0" distB="0" distL="0" distR="0">
            <wp:extent cx="2381250" cy="571500"/>
            <wp:effectExtent l="0" t="0" r="0" b="0"/>
            <wp:docPr id="1" name="Picture 1" descr="http://www2.macleans.ca/wp-content/plugins/clean-pages/assets/logo-clean-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macleans.ca/wp-content/plugins/clean-pages/assets/logo-clean-view.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571500"/>
                    </a:xfrm>
                    <a:prstGeom prst="rect">
                      <a:avLst/>
                    </a:prstGeom>
                    <a:noFill/>
                    <a:ln>
                      <a:noFill/>
                    </a:ln>
                  </pic:spPr>
                </pic:pic>
              </a:graphicData>
            </a:graphic>
          </wp:inline>
        </w:drawing>
      </w:r>
      <w:r w:rsidRPr="006D5DDB">
        <w:rPr>
          <w:rFonts w:ascii="Times New Roman" w:eastAsia="Times New Roman" w:hAnsi="Times New Roman" w:cs="Times New Roman"/>
          <w:vanish/>
          <w:sz w:val="24"/>
          <w:szCs w:val="24"/>
        </w:rPr>
        <w:t xml:space="preserve">We hope you enjoy this clean reading mode: </w:t>
      </w:r>
    </w:p>
    <w:p w:rsidR="006D5DDB" w:rsidRPr="006D5DDB" w:rsidRDefault="006D5DDB" w:rsidP="006D5DDB">
      <w:pPr>
        <w:spacing w:before="100" w:beforeAutospacing="1" w:after="100" w:afterAutospacing="1" w:line="240" w:lineRule="auto"/>
        <w:outlineLvl w:val="1"/>
        <w:rPr>
          <w:rFonts w:ascii="Times New Roman" w:eastAsia="Times New Roman" w:hAnsi="Times New Roman" w:cs="Times New Roman"/>
          <w:b/>
          <w:bCs/>
          <w:vanish/>
          <w:sz w:val="36"/>
          <w:szCs w:val="36"/>
        </w:rPr>
      </w:pPr>
      <w:r w:rsidRPr="006D5DDB">
        <w:rPr>
          <w:rFonts w:ascii="Times New Roman" w:eastAsia="Times New Roman" w:hAnsi="Times New Roman" w:cs="Times New Roman"/>
          <w:b/>
          <w:bCs/>
          <w:vanish/>
          <w:sz w:val="36"/>
          <w:szCs w:val="36"/>
        </w:rPr>
        <w:t xml:space="preserve">Categories: </w:t>
      </w:r>
      <w:hyperlink r:id="rId6" w:tooltip="View all posts in Opinion" w:history="1">
        <w:r w:rsidRPr="006D5DDB">
          <w:rPr>
            <w:rFonts w:ascii="Times New Roman" w:eastAsia="Times New Roman" w:hAnsi="Times New Roman" w:cs="Times New Roman"/>
            <w:b/>
            <w:bCs/>
            <w:vanish/>
            <w:color w:val="0000FF"/>
            <w:sz w:val="36"/>
            <w:szCs w:val="36"/>
            <w:u w:val="single"/>
          </w:rPr>
          <w:t>Opinion</w:t>
        </w:r>
      </w:hyperlink>
      <w:r w:rsidRPr="006D5DDB">
        <w:rPr>
          <w:rFonts w:ascii="Times New Roman" w:eastAsia="Times New Roman" w:hAnsi="Times New Roman" w:cs="Times New Roman"/>
          <w:b/>
          <w:bCs/>
          <w:vanish/>
          <w:sz w:val="36"/>
          <w:szCs w:val="36"/>
        </w:rPr>
        <w:t xml:space="preserve"> </w:t>
      </w:r>
    </w:p>
    <w:p w:rsidR="006D5DDB" w:rsidRPr="006D5DDB" w:rsidRDefault="006D5DDB" w:rsidP="006D5DD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D5DDB">
        <w:rPr>
          <w:rFonts w:ascii="Times New Roman" w:eastAsia="Times New Roman" w:hAnsi="Times New Roman" w:cs="Times New Roman"/>
          <w:b/>
          <w:bCs/>
          <w:kern w:val="36"/>
          <w:sz w:val="48"/>
          <w:szCs w:val="48"/>
        </w:rPr>
        <w:t>Solving the NHL’s big problem</w:t>
      </w:r>
    </w:p>
    <w:p w:rsidR="006D5DDB" w:rsidRPr="006D5DDB" w:rsidRDefault="006D5DDB" w:rsidP="006D5DDB">
      <w:pPr>
        <w:spacing w:before="100" w:beforeAutospacing="1" w:after="100" w:afterAutospacing="1" w:line="240" w:lineRule="auto"/>
        <w:rPr>
          <w:rFonts w:ascii="Arial" w:eastAsia="Times New Roman" w:hAnsi="Arial" w:cs="Arial"/>
          <w:sz w:val="38"/>
          <w:szCs w:val="38"/>
        </w:rPr>
      </w:pPr>
      <w:r w:rsidRPr="006D5DDB">
        <w:rPr>
          <w:rFonts w:ascii="Arial" w:eastAsia="Times New Roman" w:hAnsi="Arial" w:cs="Arial"/>
          <w:sz w:val="38"/>
          <w:szCs w:val="38"/>
        </w:rPr>
        <w:t>It’s tough to score when the goalies fill up the entire net</w:t>
      </w:r>
    </w:p>
    <w:p w:rsidR="006D5DDB" w:rsidRPr="006D5DDB" w:rsidRDefault="00A4359D" w:rsidP="006D5DDB">
      <w:pPr>
        <w:spacing w:before="100" w:beforeAutospacing="1" w:after="100" w:afterAutospacing="1" w:line="240" w:lineRule="auto"/>
        <w:rPr>
          <w:rFonts w:ascii="Times New Roman" w:eastAsia="Times New Roman" w:hAnsi="Times New Roman" w:cs="Times New Roman"/>
          <w:sz w:val="24"/>
          <w:szCs w:val="24"/>
        </w:rPr>
      </w:pPr>
      <w:hyperlink r:id="rId7" w:anchor="more-355206" w:history="1">
        <w:r w:rsidR="006D5DDB" w:rsidRPr="006D5DDB">
          <w:rPr>
            <w:rStyle w:val="Hyperlink"/>
            <w:rFonts w:ascii="Times New Roman" w:eastAsia="Times New Roman" w:hAnsi="Times New Roman" w:cs="Times New Roman"/>
            <w:sz w:val="16"/>
            <w:szCs w:val="16"/>
          </w:rPr>
          <w:t>http://www2.macleans.ca/2013/</w:t>
        </w:r>
        <w:r w:rsidR="006D5DDB" w:rsidRPr="00833670">
          <w:rPr>
            <w:rStyle w:val="Hyperlink"/>
            <w:rFonts w:ascii="Times New Roman" w:eastAsia="Times New Roman" w:hAnsi="Times New Roman" w:cs="Times New Roman"/>
            <w:sz w:val="24"/>
            <w:szCs w:val="24"/>
          </w:rPr>
          <w:t>03/02/solving-the-nhls-big-problem-2/#more-355206</w:t>
        </w:r>
      </w:hyperlink>
      <w:hyperlink r:id="rId8" w:anchor="disqus_thread" w:tooltip="Jump to the comments" w:history="1">
        <w:r w:rsidR="006D5DDB" w:rsidRPr="006D5DDB">
          <w:rPr>
            <w:rFonts w:ascii="Times New Roman" w:eastAsia="Times New Roman" w:hAnsi="Times New Roman" w:cs="Times New Roman"/>
            <w:vanish/>
            <w:color w:val="0000FF"/>
            <w:sz w:val="24"/>
            <w:szCs w:val="24"/>
            <w:u w:val="single"/>
          </w:rPr>
          <w:t>5 Comments</w:t>
        </w:r>
      </w:hyperlink>
    </w:p>
    <w:p w:rsidR="006D5DDB" w:rsidRDefault="006D5DDB" w:rsidP="006D5DDB">
      <w:pPr>
        <w:spacing w:before="100" w:beforeAutospacing="1" w:after="0" w:line="240" w:lineRule="auto"/>
        <w:jc w:val="center"/>
        <w:rPr>
          <w:rFonts w:eastAsia="Times New Roman" w:cstheme="minorHAnsi"/>
        </w:rPr>
      </w:pPr>
      <w:r>
        <w:rPr>
          <w:noProof/>
        </w:rPr>
        <w:drawing>
          <wp:inline distT="0" distB="0" distL="0" distR="0">
            <wp:extent cx="1304925" cy="1944960"/>
            <wp:effectExtent l="0" t="0" r="0" b="0"/>
            <wp:docPr id="3" name="Picture 3" descr="http://www2.macleans.ca/wp-content/uploads/2013/03/MAC09_COSH01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macleans.ca/wp-content/uploads/2013/03/MAC09_COSH01www.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1944960"/>
                    </a:xfrm>
                    <a:prstGeom prst="rect">
                      <a:avLst/>
                    </a:prstGeom>
                    <a:noFill/>
                    <a:ln>
                      <a:noFill/>
                    </a:ln>
                  </pic:spPr>
                </pic:pic>
              </a:graphicData>
            </a:graphic>
          </wp:inline>
        </w:drawing>
      </w:r>
    </w:p>
    <w:p w:rsidR="006D5DDB" w:rsidRPr="006D5DDB" w:rsidRDefault="006D5DDB" w:rsidP="006D5DDB">
      <w:pPr>
        <w:spacing w:before="100" w:beforeAutospacing="1" w:after="0" w:line="240" w:lineRule="auto"/>
        <w:rPr>
          <w:rFonts w:eastAsia="Times New Roman" w:cstheme="minorHAnsi"/>
        </w:rPr>
      </w:pPr>
      <w:r w:rsidRPr="006D5DDB">
        <w:rPr>
          <w:rFonts w:eastAsia="Times New Roman" w:cstheme="minorHAnsi"/>
        </w:rPr>
        <w:t>There is one thing about the game of hockey that has not changed since before hockey was hockey. It is an axiom older than the six-a-side game, older than the division into three periods, older than even Lord Stanley’s cup. It is there in the official rules of the Amateur Hockey Association of Canada, created in 1886 to select a national champion: goals are to be “six feet wide and four feet high . . . unless otherwise agreed.” One hundred and twenty-seven years later, those are still the official dimensions of the goal wherever hockey is played, from Hamilton to Hong Kong.</w:t>
      </w:r>
    </w:p>
    <w:p w:rsidR="006D5DDB" w:rsidRPr="006D5DDB" w:rsidRDefault="006D5DDB" w:rsidP="006D5DDB">
      <w:pPr>
        <w:spacing w:before="100" w:beforeAutospacing="1" w:after="0" w:line="240" w:lineRule="auto"/>
        <w:rPr>
          <w:rFonts w:eastAsia="Times New Roman" w:cstheme="minorHAnsi"/>
        </w:rPr>
      </w:pPr>
      <w:r w:rsidRPr="006D5DDB">
        <w:rPr>
          <w:rFonts w:eastAsia="Times New Roman" w:cstheme="minorHAnsi"/>
        </w:rPr>
        <w:t>But the goalies did not, alas, stay the same size in the meantime. Many of you can probably name the starting goaltenders for any postwar year of the Original Six NHL: in 1960, they were Johnny Bower, Glenn Hall, Harry Lumley, Jacques Plante, Terry Sawchuk and Lorne “Gump” Worsley. None of these men was above six feet, and the Gumper was five foot seven. By contrast, the first six goalies taken in the 2012 NHL entry draft average six foot three, and the league already features galoots like the Senators’ six-foot-seven Ben Bishop and Tampa Bay’s six-foot-six Anders Lindback. The Oilers have a six-foot-ﬁve starter, Devan Dubnyk, and just traded for a six-foot-seven AHL goalie, Niko Hovinen.</w:t>
      </w:r>
    </w:p>
    <w:p w:rsidR="006D5DDB" w:rsidRPr="006D5DDB" w:rsidRDefault="006D5DDB" w:rsidP="006D5DDB">
      <w:pPr>
        <w:spacing w:before="100" w:beforeAutospacing="1" w:after="0" w:line="240" w:lineRule="auto"/>
        <w:rPr>
          <w:rFonts w:eastAsia="Times New Roman" w:cstheme="minorHAnsi"/>
        </w:rPr>
      </w:pPr>
      <w:r w:rsidRPr="006D5DDB">
        <w:rPr>
          <w:rFonts w:eastAsia="Times New Roman" w:cstheme="minorHAnsi"/>
        </w:rPr>
        <w:t>As anyone who has seen footage of a 1985 NHL game since 1985 will be aware, the equipment goalies wear has grown in tandem with the men who play the position. It is a shock to see the tiny and ill-protected goaltenders in old games that are, for some, fresher in the mind than 2009. Efforts to rein in egregious advantage-taking have been semi-successful, but the arms race is unrelenting. For a while, goalies were adopting taller leg pads, threatening to deny shooters the “five-hole” between the legs altogether. The league has adopted a maximum pad height in response, but it has to be adjusted for each player: taller guys do have taller legs. Unfortunately, that may just create an incentive to invest in taller legs. You think six foot six is tall? Just wait.</w:t>
      </w:r>
    </w:p>
    <w:p w:rsidR="006D5DDB" w:rsidRPr="006D5DDB" w:rsidRDefault="006D5DDB" w:rsidP="006D5DDB">
      <w:pPr>
        <w:spacing w:before="100" w:beforeAutospacing="1" w:after="0" w:line="240" w:lineRule="auto"/>
        <w:rPr>
          <w:rFonts w:eastAsia="Times New Roman" w:cstheme="minorHAnsi"/>
        </w:rPr>
      </w:pPr>
      <w:r w:rsidRPr="006D5DDB">
        <w:rPr>
          <w:rFonts w:eastAsia="Times New Roman" w:cstheme="minorHAnsi"/>
        </w:rPr>
        <w:t xml:space="preserve">Any change in the rules concerning padding tends to be tricky, because padding is, at least in theory, a workplace-safety issue. (In theory, advances in materials should allow goalies to play with ever-smaller padding, but it never works that way.) Goalies have recourse to labour tribunals or litigation if the </w:t>
      </w:r>
      <w:r w:rsidRPr="006D5DDB">
        <w:rPr>
          <w:rFonts w:eastAsia="Times New Roman" w:cstheme="minorHAnsi"/>
        </w:rPr>
        <w:lastRenderedPageBreak/>
        <w:t>league limits their protection in some way they don’t like. And so they are winning the arms race. In recent years, the overall save percentage in the NHL has increased steadily at a rate of about a tenth of a point per year—one fewer goal in every thousand shots on net. Sounds trivial, but on a base of 30 shots a game, that comes to half a goal every 17 years. Half a goal per game is a lot. These days, it’s about the difference between one of the two or three best offences in the NHL and the median.</w:t>
      </w:r>
    </w:p>
    <w:p w:rsidR="006D5DDB" w:rsidRPr="006D5DDB" w:rsidRDefault="006D5DDB" w:rsidP="006D5DDB">
      <w:pPr>
        <w:spacing w:before="100" w:beforeAutospacing="1" w:after="0" w:line="240" w:lineRule="auto"/>
        <w:rPr>
          <w:rFonts w:eastAsia="Times New Roman" w:cstheme="minorHAnsi"/>
        </w:rPr>
      </w:pPr>
      <w:r w:rsidRPr="006D5DDB">
        <w:rPr>
          <w:rFonts w:eastAsia="Times New Roman" w:cstheme="minorHAnsi"/>
        </w:rPr>
        <w:t>Even if you, personally, prefer less scoring, you may n</w:t>
      </w:r>
      <w:bookmarkStart w:id="0" w:name="_GoBack"/>
      <w:bookmarkEnd w:id="0"/>
      <w:r w:rsidRPr="006D5DDB">
        <w:rPr>
          <w:rFonts w:eastAsia="Times New Roman" w:cstheme="minorHAnsi"/>
        </w:rPr>
        <w:t>ot approve of the complete takeover of one position in the game by unnaturally huge players. The increasing emphasis on net-minder size deprivileges the acrobatics of the past; already, I think, we see less emphasis by commentators on glove-hand quickness and more on “positioning,” or covering pure acreage. Given a stubborn goalie cartel, and given that no one-size-fits-all solution to padding regulation will work anyway, that seems to leave one option if we want to give leverage back to the offence: tampering with the Holy of Holies.</w:t>
      </w:r>
    </w:p>
    <w:p w:rsidR="006D5DDB" w:rsidRDefault="006D5DDB" w:rsidP="006D5DDB">
      <w:pPr>
        <w:spacing w:before="100" w:beforeAutospacing="1" w:after="0" w:line="240" w:lineRule="auto"/>
        <w:rPr>
          <w:rFonts w:eastAsia="Times New Roman" w:cstheme="minorHAnsi"/>
        </w:rPr>
      </w:pPr>
      <w:r w:rsidRPr="006D5DDB">
        <w:rPr>
          <w:rFonts w:eastAsia="Times New Roman" w:cstheme="minorHAnsi"/>
        </w:rPr>
        <w:t xml:space="preserve">Any change in goal size, needless to say, should be fractional—almost certainly less than an inch in either direction. (Elliotte Friedman’s </w:t>
      </w:r>
      <w:hyperlink r:id="rId10" w:history="1">
        <w:r w:rsidRPr="006D5DDB">
          <w:rPr>
            <w:rFonts w:eastAsia="Times New Roman" w:cstheme="minorHAnsi"/>
            <w:u w:val="single"/>
          </w:rPr>
          <w:t>“30 thoughts” column</w:t>
        </w:r>
      </w:hyperlink>
      <w:r w:rsidRPr="006D5DDB">
        <w:rPr>
          <w:rFonts w:eastAsia="Times New Roman" w:cstheme="minorHAnsi"/>
        </w:rPr>
        <w:t xml:space="preserve"> for the CBC hints that the idea is actually being kicked around.) Baseball historians who remember the pestilential offensive effects of the lower pitcher’s mound of the 1960s know that incremental tweaks are best. Growing the net might seem unfair to older goalies, but then, it was unfair to older stand-up goalies when a generation trained in the “butterfly” style ransacked their citadel. In all likelihood, a change in goal size would help some goalies and hurt others, relative to the median. And it would benefit different skaters unevenly, too. But one thing is certain: a bigger net could not possibly lead to less scoring.</w:t>
      </w:r>
    </w:p>
    <w:p w:rsidR="006D5DDB" w:rsidRPr="006D5DDB" w:rsidRDefault="006D5DDB" w:rsidP="006D5DDB">
      <w:pPr>
        <w:spacing w:before="100" w:beforeAutospacing="1" w:after="0" w:line="240" w:lineRule="auto"/>
        <w:rPr>
          <w:rFonts w:eastAsia="Times New Roman" w:cstheme="minorHAnsi"/>
          <w:b/>
          <w:sz w:val="24"/>
          <w:szCs w:val="24"/>
        </w:rPr>
      </w:pPr>
      <w:r w:rsidRPr="000F47E6">
        <w:rPr>
          <w:rFonts w:eastAsia="Times New Roman" w:cstheme="minorHAnsi"/>
          <w:b/>
          <w:sz w:val="24"/>
          <w:szCs w:val="24"/>
        </w:rPr>
        <w:t>COMMENTS:</w:t>
      </w:r>
    </w:p>
    <w:p w:rsidR="006D5DDB" w:rsidRDefault="006D5DDB" w:rsidP="006D5DDB">
      <w:pPr>
        <w:pStyle w:val="NormalWeb"/>
        <w:pBdr>
          <w:top w:val="single" w:sz="6" w:space="0" w:color="DEE2E7"/>
        </w:pBdr>
        <w:rPr>
          <w:rFonts w:ascii="Arial" w:hAnsi="Arial" w:cs="Arial"/>
          <w:color w:val="444444"/>
          <w:sz w:val="21"/>
          <w:szCs w:val="21"/>
          <w:lang/>
        </w:rPr>
      </w:pPr>
      <w:r>
        <w:rPr>
          <w:rFonts w:ascii="Arial" w:hAnsi="Arial" w:cs="Arial"/>
          <w:i/>
          <w:color w:val="444444"/>
          <w:sz w:val="21"/>
          <w:szCs w:val="21"/>
          <w:lang/>
        </w:rPr>
        <w:t>Mark (</w:t>
      </w:r>
      <w:r w:rsidRPr="006D5DDB">
        <w:rPr>
          <w:rFonts w:ascii="Arial" w:hAnsi="Arial" w:cs="Arial"/>
          <w:i/>
          <w:color w:val="444444"/>
          <w:sz w:val="21"/>
          <w:szCs w:val="21"/>
          <w:lang/>
        </w:rPr>
        <w:t>a month ago</w:t>
      </w:r>
      <w:r>
        <w:rPr>
          <w:rFonts w:ascii="Arial" w:hAnsi="Arial" w:cs="Arial"/>
          <w:color w:val="444444"/>
          <w:sz w:val="21"/>
          <w:szCs w:val="21"/>
          <w:lang/>
        </w:rPr>
        <w:t>) - How about simply changing the shape of the goal posts? Make them oval instead of round and angle them so shots hitting the post would be directed into the net. Problem solved!</w:t>
      </w:r>
    </w:p>
    <w:p w:rsidR="006D5DDB" w:rsidRDefault="006D5DDB" w:rsidP="006D5DDB">
      <w:pPr>
        <w:pStyle w:val="NormalWeb"/>
        <w:pBdr>
          <w:top w:val="single" w:sz="6" w:space="0" w:color="DEE2E7"/>
        </w:pBdr>
        <w:rPr>
          <w:rFonts w:ascii="Arial" w:hAnsi="Arial" w:cs="Arial"/>
          <w:color w:val="444444"/>
          <w:sz w:val="21"/>
          <w:szCs w:val="21"/>
          <w:lang/>
        </w:rPr>
      </w:pPr>
      <w:r>
        <w:rPr>
          <w:rFonts w:ascii="Arial" w:hAnsi="Arial" w:cs="Arial"/>
          <w:i/>
          <w:color w:val="444444"/>
          <w:sz w:val="21"/>
          <w:szCs w:val="21"/>
          <w:lang/>
        </w:rPr>
        <w:t xml:space="preserve">AngryWhiteMail (a month ago) - </w:t>
      </w:r>
      <w:r>
        <w:rPr>
          <w:rFonts w:ascii="Arial" w:hAnsi="Arial" w:cs="Arial"/>
          <w:color w:val="444444"/>
          <w:sz w:val="21"/>
          <w:szCs w:val="21"/>
          <w:lang/>
        </w:rPr>
        <w:t>While nets haven't increased in size relative to goaltenders' padding, the size of the ice surface hasn't increased relative to the modern speed of the game either.</w:t>
      </w:r>
    </w:p>
    <w:p w:rsidR="006D5DDB" w:rsidRDefault="006D5DDB" w:rsidP="006D5DDB">
      <w:pPr>
        <w:pStyle w:val="NormalWeb"/>
        <w:pBdr>
          <w:top w:val="single" w:sz="6" w:space="0" w:color="DEE2E7"/>
        </w:pBdr>
        <w:rPr>
          <w:rFonts w:ascii="Arial" w:hAnsi="Arial" w:cs="Arial"/>
          <w:color w:val="444444"/>
          <w:sz w:val="21"/>
          <w:szCs w:val="21"/>
          <w:lang/>
        </w:rPr>
      </w:pPr>
      <w:r>
        <w:rPr>
          <w:rFonts w:ascii="Arial" w:hAnsi="Arial" w:cs="Arial"/>
          <w:i/>
          <w:color w:val="444444"/>
          <w:sz w:val="21"/>
          <w:szCs w:val="21"/>
          <w:lang/>
        </w:rPr>
        <w:t xml:space="preserve">Doktors (a month ago) - </w:t>
      </w:r>
      <w:r>
        <w:rPr>
          <w:rFonts w:ascii="Arial" w:hAnsi="Arial" w:cs="Arial"/>
          <w:color w:val="444444"/>
          <w:sz w:val="21"/>
          <w:szCs w:val="21"/>
          <w:lang/>
        </w:rPr>
        <w:t>Make the goals bigger or do away with offside. It will result in more goals!</w:t>
      </w:r>
    </w:p>
    <w:p w:rsidR="006D5DDB" w:rsidRDefault="006D5DDB" w:rsidP="006D5DDB">
      <w:pPr>
        <w:pStyle w:val="NormalWeb"/>
        <w:pBdr>
          <w:top w:val="single" w:sz="6" w:space="0" w:color="DEE2E7"/>
        </w:pBdr>
        <w:rPr>
          <w:rFonts w:ascii="Arial" w:hAnsi="Arial" w:cs="Arial"/>
          <w:color w:val="444444"/>
          <w:sz w:val="21"/>
          <w:szCs w:val="21"/>
          <w:lang/>
        </w:rPr>
      </w:pPr>
      <w:r>
        <w:rPr>
          <w:rFonts w:ascii="Arial" w:hAnsi="Arial" w:cs="Arial"/>
          <w:i/>
          <w:color w:val="444444"/>
          <w:sz w:val="21"/>
          <w:szCs w:val="21"/>
          <w:lang/>
        </w:rPr>
        <w:t xml:space="preserve">Mtl_bcer (a month ago) - </w:t>
      </w:r>
      <w:r>
        <w:rPr>
          <w:rFonts w:ascii="Arial" w:hAnsi="Arial" w:cs="Arial"/>
          <w:color w:val="444444"/>
          <w:sz w:val="21"/>
          <w:szCs w:val="21"/>
          <w:lang/>
        </w:rPr>
        <w:t>While in my various beer leagues we don't recruit taller goalies, with the newer larger gear the only appreciable difference has been that they take up even more space in the dressing rooms. Not much difference in the scores!</w:t>
      </w:r>
    </w:p>
    <w:p w:rsidR="006D5DDB" w:rsidRPr="006D5DDB" w:rsidRDefault="000F47E6" w:rsidP="006D5DDB">
      <w:pPr>
        <w:pStyle w:val="NormalWeb"/>
        <w:pBdr>
          <w:top w:val="single" w:sz="6" w:space="0" w:color="DEE2E7"/>
        </w:pBdr>
        <w:rPr>
          <w:rFonts w:asciiTheme="minorHAnsi" w:hAnsiTheme="minorHAnsi" w:cstheme="minorHAnsi"/>
          <w:b/>
          <w:color w:val="444444"/>
          <w:sz w:val="28"/>
          <w:szCs w:val="28"/>
          <w:lang/>
        </w:rPr>
      </w:pPr>
      <w:r>
        <w:rPr>
          <w:rFonts w:asciiTheme="minorHAnsi" w:hAnsiTheme="minorHAnsi" w:cstheme="minorHAnsi"/>
          <w:b/>
          <w:color w:val="444444"/>
          <w:sz w:val="28"/>
          <w:szCs w:val="28"/>
          <w:lang/>
        </w:rPr>
        <w:t xml:space="preserve">FOOD FOR THOUGHT:  </w:t>
      </w:r>
      <w:r w:rsidR="006D5DDB">
        <w:rPr>
          <w:rFonts w:asciiTheme="minorHAnsi" w:hAnsiTheme="minorHAnsi" w:cstheme="minorHAnsi"/>
          <w:b/>
          <w:color w:val="444444"/>
          <w:sz w:val="28"/>
          <w:szCs w:val="28"/>
          <w:lang/>
        </w:rPr>
        <w:t>Even if you are not a hockey fan, please weigh in on what YOU believe is the most pertinent issue of this, “the NHL’s biggest problem.”  Write a thoughtful and succinct comment that you would submit to appear on the MacLean’s website, along with the others noted above.</w:t>
      </w:r>
    </w:p>
    <w:p w:rsidR="006D5DDB" w:rsidRDefault="006D5DDB" w:rsidP="006D5DDB">
      <w:pPr>
        <w:pStyle w:val="NormalWeb"/>
        <w:pBdr>
          <w:top w:val="single" w:sz="6" w:space="0" w:color="DEE2E7"/>
        </w:pBdr>
        <w:rPr>
          <w:rFonts w:ascii="Arial" w:hAnsi="Arial" w:cs="Arial"/>
          <w:color w:val="444444"/>
          <w:sz w:val="21"/>
          <w:szCs w:val="21"/>
          <w:lang/>
        </w:rPr>
      </w:pPr>
    </w:p>
    <w:p w:rsidR="006D5DDB" w:rsidRDefault="006D5DDB" w:rsidP="006D5DDB">
      <w:pPr>
        <w:pStyle w:val="NormalWeb"/>
        <w:pBdr>
          <w:top w:val="single" w:sz="6" w:space="0" w:color="DEE2E7"/>
        </w:pBdr>
        <w:rPr>
          <w:rFonts w:ascii="Arial" w:hAnsi="Arial" w:cs="Arial"/>
          <w:color w:val="444444"/>
          <w:sz w:val="21"/>
          <w:szCs w:val="21"/>
          <w:lang/>
        </w:rPr>
      </w:pPr>
    </w:p>
    <w:p w:rsidR="006D5DDB" w:rsidRDefault="006D5DDB" w:rsidP="006D5DDB">
      <w:pPr>
        <w:pStyle w:val="NormalWeb"/>
        <w:pBdr>
          <w:top w:val="single" w:sz="6" w:space="0" w:color="DEE2E7"/>
        </w:pBdr>
        <w:rPr>
          <w:rFonts w:ascii="Arial" w:hAnsi="Arial" w:cs="Arial"/>
          <w:color w:val="444444"/>
          <w:sz w:val="21"/>
          <w:szCs w:val="21"/>
          <w:lang/>
        </w:rPr>
      </w:pPr>
    </w:p>
    <w:p w:rsidR="006D5DDB" w:rsidRPr="006D5DDB" w:rsidRDefault="006D5DDB" w:rsidP="006D5DDB">
      <w:pPr>
        <w:spacing w:before="100" w:beforeAutospacing="1" w:after="0" w:line="240" w:lineRule="auto"/>
        <w:rPr>
          <w:rFonts w:ascii="Times New Roman" w:eastAsia="Times New Roman" w:hAnsi="Times New Roman" w:cs="Times New Roman"/>
          <w:sz w:val="24"/>
          <w:szCs w:val="24"/>
        </w:rPr>
      </w:pPr>
    </w:p>
    <w:p w:rsidR="00DE7709" w:rsidRDefault="00DE7709" w:rsidP="006D5DDB">
      <w:pPr>
        <w:spacing w:after="0" w:line="240" w:lineRule="auto"/>
      </w:pPr>
    </w:p>
    <w:sectPr w:rsidR="00DE7709" w:rsidSect="00A435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7045"/>
    <w:multiLevelType w:val="multilevel"/>
    <w:tmpl w:val="CEDC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E1464"/>
    <w:multiLevelType w:val="multilevel"/>
    <w:tmpl w:val="D676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9426E"/>
    <w:multiLevelType w:val="multilevel"/>
    <w:tmpl w:val="6E36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512E19"/>
    <w:multiLevelType w:val="multilevel"/>
    <w:tmpl w:val="7FC29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215495"/>
    <w:multiLevelType w:val="multilevel"/>
    <w:tmpl w:val="3266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D5DDB"/>
    <w:rsid w:val="000F47E6"/>
    <w:rsid w:val="006D5DDB"/>
    <w:rsid w:val="00A4359D"/>
    <w:rsid w:val="00DC4D1A"/>
    <w:rsid w:val="00DE7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6D5DDB"/>
    <w:rPr>
      <w:color w:val="0000FF" w:themeColor="hyperlink"/>
      <w:u w:val="single"/>
    </w:rPr>
  </w:style>
  <w:style w:type="paragraph" w:styleId="BalloonText">
    <w:name w:val="Balloon Text"/>
    <w:basedOn w:val="Normal"/>
    <w:link w:val="BalloonTextChar"/>
    <w:uiPriority w:val="99"/>
    <w:semiHidden/>
    <w:unhideWhenUsed/>
    <w:rsid w:val="006D5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DDB"/>
    <w:rPr>
      <w:rFonts w:ascii="Tahoma" w:hAnsi="Tahoma" w:cs="Tahoma"/>
      <w:sz w:val="16"/>
      <w:szCs w:val="16"/>
    </w:rPr>
  </w:style>
  <w:style w:type="paragraph" w:styleId="NormalWeb">
    <w:name w:val="Normal (Web)"/>
    <w:basedOn w:val="Normal"/>
    <w:uiPriority w:val="99"/>
    <w:semiHidden/>
    <w:unhideWhenUsed/>
    <w:rsid w:val="006D5DDB"/>
    <w:pPr>
      <w:spacing w:after="36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6D5DDB"/>
    <w:rPr>
      <w:color w:val="0000FF" w:themeColor="hyperlink"/>
      <w:u w:val="single"/>
    </w:rPr>
  </w:style>
  <w:style w:type="paragraph" w:styleId="BalloonText">
    <w:name w:val="Balloon Text"/>
    <w:basedOn w:val="Normal"/>
    <w:link w:val="BalloonTextChar"/>
    <w:uiPriority w:val="99"/>
    <w:semiHidden/>
    <w:unhideWhenUsed/>
    <w:rsid w:val="006D5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DDB"/>
    <w:rPr>
      <w:rFonts w:ascii="Tahoma" w:hAnsi="Tahoma" w:cs="Tahoma"/>
      <w:sz w:val="16"/>
      <w:szCs w:val="16"/>
    </w:rPr>
  </w:style>
  <w:style w:type="paragraph" w:styleId="NormalWeb">
    <w:name w:val="Normal (Web)"/>
    <w:basedOn w:val="Normal"/>
    <w:uiPriority w:val="99"/>
    <w:semiHidden/>
    <w:unhideWhenUsed/>
    <w:rsid w:val="006D5DDB"/>
    <w:pPr>
      <w:spacing w:after="36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788244">
      <w:bodyDiv w:val="1"/>
      <w:marLeft w:val="0"/>
      <w:marRight w:val="0"/>
      <w:marTop w:val="0"/>
      <w:marBottom w:val="0"/>
      <w:divBdr>
        <w:top w:val="none" w:sz="0" w:space="0" w:color="auto"/>
        <w:left w:val="none" w:sz="0" w:space="0" w:color="auto"/>
        <w:bottom w:val="none" w:sz="0" w:space="0" w:color="auto"/>
        <w:right w:val="none" w:sz="0" w:space="0" w:color="auto"/>
      </w:divBdr>
      <w:divsChild>
        <w:div w:id="1162115721">
          <w:marLeft w:val="0"/>
          <w:marRight w:val="0"/>
          <w:marTop w:val="0"/>
          <w:marBottom w:val="0"/>
          <w:divBdr>
            <w:top w:val="none" w:sz="0" w:space="0" w:color="auto"/>
            <w:left w:val="none" w:sz="0" w:space="0" w:color="auto"/>
            <w:bottom w:val="none" w:sz="0" w:space="0" w:color="auto"/>
            <w:right w:val="none" w:sz="0" w:space="0" w:color="auto"/>
          </w:divBdr>
          <w:divsChild>
            <w:div w:id="742532190">
              <w:marLeft w:val="0"/>
              <w:marRight w:val="0"/>
              <w:marTop w:val="0"/>
              <w:marBottom w:val="0"/>
              <w:divBdr>
                <w:top w:val="none" w:sz="0" w:space="0" w:color="auto"/>
                <w:left w:val="none" w:sz="0" w:space="0" w:color="auto"/>
                <w:bottom w:val="none" w:sz="0" w:space="0" w:color="auto"/>
                <w:right w:val="none" w:sz="0" w:space="0" w:color="auto"/>
              </w:divBdr>
              <w:divsChild>
                <w:div w:id="1219777286">
                  <w:marLeft w:val="0"/>
                  <w:marRight w:val="0"/>
                  <w:marTop w:val="0"/>
                  <w:marBottom w:val="0"/>
                  <w:divBdr>
                    <w:top w:val="none" w:sz="0" w:space="0" w:color="auto"/>
                    <w:left w:val="none" w:sz="0" w:space="0" w:color="auto"/>
                    <w:bottom w:val="none" w:sz="0" w:space="0" w:color="auto"/>
                    <w:right w:val="none" w:sz="0" w:space="0" w:color="auto"/>
                  </w:divBdr>
                  <w:divsChild>
                    <w:div w:id="1389496292">
                      <w:marLeft w:val="0"/>
                      <w:marRight w:val="0"/>
                      <w:marTop w:val="0"/>
                      <w:marBottom w:val="0"/>
                      <w:divBdr>
                        <w:top w:val="none" w:sz="0" w:space="0" w:color="auto"/>
                        <w:left w:val="none" w:sz="0" w:space="0" w:color="auto"/>
                        <w:bottom w:val="none" w:sz="0" w:space="0" w:color="auto"/>
                        <w:right w:val="none" w:sz="0" w:space="0" w:color="auto"/>
                      </w:divBdr>
                      <w:divsChild>
                        <w:div w:id="723986747">
                          <w:marLeft w:val="0"/>
                          <w:marRight w:val="0"/>
                          <w:marTop w:val="0"/>
                          <w:marBottom w:val="0"/>
                          <w:divBdr>
                            <w:top w:val="none" w:sz="0" w:space="0" w:color="auto"/>
                            <w:left w:val="none" w:sz="0" w:space="0" w:color="auto"/>
                            <w:bottom w:val="none" w:sz="0" w:space="0" w:color="auto"/>
                            <w:right w:val="none" w:sz="0" w:space="0" w:color="auto"/>
                          </w:divBdr>
                          <w:divsChild>
                            <w:div w:id="945893554">
                              <w:marLeft w:val="0"/>
                              <w:marRight w:val="0"/>
                              <w:marTop w:val="0"/>
                              <w:marBottom w:val="0"/>
                              <w:divBdr>
                                <w:top w:val="none" w:sz="0" w:space="0" w:color="auto"/>
                                <w:left w:val="none" w:sz="0" w:space="0" w:color="auto"/>
                                <w:bottom w:val="none" w:sz="0" w:space="0" w:color="auto"/>
                                <w:right w:val="none" w:sz="0" w:space="0" w:color="auto"/>
                              </w:divBdr>
                              <w:divsChild>
                                <w:div w:id="1647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003433">
      <w:bodyDiv w:val="1"/>
      <w:marLeft w:val="0"/>
      <w:marRight w:val="0"/>
      <w:marTop w:val="0"/>
      <w:marBottom w:val="0"/>
      <w:divBdr>
        <w:top w:val="none" w:sz="0" w:space="0" w:color="auto"/>
        <w:left w:val="none" w:sz="0" w:space="0" w:color="auto"/>
        <w:bottom w:val="none" w:sz="0" w:space="0" w:color="auto"/>
        <w:right w:val="none" w:sz="0" w:space="0" w:color="auto"/>
      </w:divBdr>
      <w:divsChild>
        <w:div w:id="1870797900">
          <w:marLeft w:val="0"/>
          <w:marRight w:val="0"/>
          <w:marTop w:val="0"/>
          <w:marBottom w:val="0"/>
          <w:divBdr>
            <w:top w:val="none" w:sz="0" w:space="0" w:color="auto"/>
            <w:left w:val="none" w:sz="0" w:space="0" w:color="auto"/>
            <w:bottom w:val="none" w:sz="0" w:space="0" w:color="auto"/>
            <w:right w:val="none" w:sz="0" w:space="0" w:color="auto"/>
          </w:divBdr>
          <w:divsChild>
            <w:div w:id="1155995059">
              <w:marLeft w:val="0"/>
              <w:marRight w:val="0"/>
              <w:marTop w:val="0"/>
              <w:marBottom w:val="0"/>
              <w:divBdr>
                <w:top w:val="none" w:sz="0" w:space="0" w:color="auto"/>
                <w:left w:val="none" w:sz="0" w:space="0" w:color="auto"/>
                <w:bottom w:val="none" w:sz="0" w:space="0" w:color="auto"/>
                <w:right w:val="none" w:sz="0" w:space="0" w:color="auto"/>
              </w:divBdr>
              <w:divsChild>
                <w:div w:id="522285853">
                  <w:marLeft w:val="0"/>
                  <w:marRight w:val="0"/>
                  <w:marTop w:val="0"/>
                  <w:marBottom w:val="0"/>
                  <w:divBdr>
                    <w:top w:val="none" w:sz="0" w:space="0" w:color="auto"/>
                    <w:left w:val="none" w:sz="0" w:space="0" w:color="auto"/>
                    <w:bottom w:val="none" w:sz="0" w:space="0" w:color="auto"/>
                    <w:right w:val="none" w:sz="0" w:space="0" w:color="auto"/>
                  </w:divBdr>
                  <w:divsChild>
                    <w:div w:id="1737434673">
                      <w:marLeft w:val="0"/>
                      <w:marRight w:val="0"/>
                      <w:marTop w:val="0"/>
                      <w:marBottom w:val="0"/>
                      <w:divBdr>
                        <w:top w:val="none" w:sz="0" w:space="0" w:color="auto"/>
                        <w:left w:val="none" w:sz="0" w:space="0" w:color="auto"/>
                        <w:bottom w:val="none" w:sz="0" w:space="0" w:color="auto"/>
                        <w:right w:val="none" w:sz="0" w:space="0" w:color="auto"/>
                      </w:divBdr>
                      <w:divsChild>
                        <w:div w:id="376592289">
                          <w:marLeft w:val="0"/>
                          <w:marRight w:val="0"/>
                          <w:marTop w:val="0"/>
                          <w:marBottom w:val="0"/>
                          <w:divBdr>
                            <w:top w:val="none" w:sz="0" w:space="0" w:color="auto"/>
                            <w:left w:val="none" w:sz="0" w:space="0" w:color="auto"/>
                            <w:bottom w:val="none" w:sz="0" w:space="0" w:color="auto"/>
                            <w:right w:val="none" w:sz="0" w:space="0" w:color="auto"/>
                          </w:divBdr>
                        </w:div>
                      </w:divsChild>
                    </w:div>
                    <w:div w:id="2016228650">
                      <w:marLeft w:val="0"/>
                      <w:marRight w:val="0"/>
                      <w:marTop w:val="0"/>
                      <w:marBottom w:val="0"/>
                      <w:divBdr>
                        <w:top w:val="none" w:sz="0" w:space="0" w:color="auto"/>
                        <w:left w:val="none" w:sz="0" w:space="0" w:color="auto"/>
                        <w:bottom w:val="none" w:sz="0" w:space="0" w:color="auto"/>
                        <w:right w:val="none" w:sz="0" w:space="0" w:color="auto"/>
                      </w:divBdr>
                      <w:divsChild>
                        <w:div w:id="656375540">
                          <w:marLeft w:val="0"/>
                          <w:marRight w:val="0"/>
                          <w:marTop w:val="0"/>
                          <w:marBottom w:val="0"/>
                          <w:divBdr>
                            <w:top w:val="none" w:sz="0" w:space="0" w:color="auto"/>
                            <w:left w:val="none" w:sz="0" w:space="0" w:color="auto"/>
                            <w:bottom w:val="none" w:sz="0" w:space="0" w:color="auto"/>
                            <w:right w:val="none" w:sz="0" w:space="0" w:color="auto"/>
                          </w:divBdr>
                          <w:divsChild>
                            <w:div w:id="1140264969">
                              <w:marLeft w:val="0"/>
                              <w:marRight w:val="0"/>
                              <w:marTop w:val="0"/>
                              <w:marBottom w:val="0"/>
                              <w:divBdr>
                                <w:top w:val="none" w:sz="0" w:space="0" w:color="auto"/>
                                <w:left w:val="none" w:sz="0" w:space="0" w:color="auto"/>
                                <w:bottom w:val="none" w:sz="0" w:space="0" w:color="auto"/>
                                <w:right w:val="none" w:sz="0" w:space="0" w:color="auto"/>
                              </w:divBdr>
                              <w:divsChild>
                                <w:div w:id="9709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724211">
      <w:bodyDiv w:val="1"/>
      <w:marLeft w:val="0"/>
      <w:marRight w:val="0"/>
      <w:marTop w:val="0"/>
      <w:marBottom w:val="0"/>
      <w:divBdr>
        <w:top w:val="none" w:sz="0" w:space="0" w:color="auto"/>
        <w:left w:val="none" w:sz="0" w:space="0" w:color="auto"/>
        <w:bottom w:val="none" w:sz="0" w:space="0" w:color="auto"/>
        <w:right w:val="none" w:sz="0" w:space="0" w:color="auto"/>
      </w:divBdr>
      <w:divsChild>
        <w:div w:id="1203983070">
          <w:marLeft w:val="0"/>
          <w:marRight w:val="0"/>
          <w:marTop w:val="0"/>
          <w:marBottom w:val="0"/>
          <w:divBdr>
            <w:top w:val="none" w:sz="0" w:space="0" w:color="auto"/>
            <w:left w:val="none" w:sz="0" w:space="0" w:color="auto"/>
            <w:bottom w:val="none" w:sz="0" w:space="0" w:color="auto"/>
            <w:right w:val="none" w:sz="0" w:space="0" w:color="auto"/>
          </w:divBdr>
          <w:divsChild>
            <w:div w:id="784269410">
              <w:marLeft w:val="0"/>
              <w:marRight w:val="0"/>
              <w:marTop w:val="0"/>
              <w:marBottom w:val="0"/>
              <w:divBdr>
                <w:top w:val="none" w:sz="0" w:space="0" w:color="auto"/>
                <w:left w:val="none" w:sz="0" w:space="0" w:color="auto"/>
                <w:bottom w:val="none" w:sz="0" w:space="0" w:color="auto"/>
                <w:right w:val="none" w:sz="0" w:space="0" w:color="auto"/>
              </w:divBdr>
              <w:divsChild>
                <w:div w:id="1443569240">
                  <w:marLeft w:val="0"/>
                  <w:marRight w:val="0"/>
                  <w:marTop w:val="0"/>
                  <w:marBottom w:val="0"/>
                  <w:divBdr>
                    <w:top w:val="none" w:sz="0" w:space="0" w:color="auto"/>
                    <w:left w:val="none" w:sz="0" w:space="0" w:color="auto"/>
                    <w:bottom w:val="none" w:sz="0" w:space="0" w:color="auto"/>
                    <w:right w:val="none" w:sz="0" w:space="0" w:color="auto"/>
                  </w:divBdr>
                  <w:divsChild>
                    <w:div w:id="178275485">
                      <w:marLeft w:val="0"/>
                      <w:marRight w:val="0"/>
                      <w:marTop w:val="0"/>
                      <w:marBottom w:val="0"/>
                      <w:divBdr>
                        <w:top w:val="none" w:sz="0" w:space="0" w:color="auto"/>
                        <w:left w:val="none" w:sz="0" w:space="0" w:color="auto"/>
                        <w:bottom w:val="none" w:sz="0" w:space="0" w:color="auto"/>
                        <w:right w:val="none" w:sz="0" w:space="0" w:color="auto"/>
                      </w:divBdr>
                      <w:divsChild>
                        <w:div w:id="9423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092521">
      <w:bodyDiv w:val="1"/>
      <w:marLeft w:val="0"/>
      <w:marRight w:val="0"/>
      <w:marTop w:val="0"/>
      <w:marBottom w:val="0"/>
      <w:divBdr>
        <w:top w:val="none" w:sz="0" w:space="0" w:color="auto"/>
        <w:left w:val="none" w:sz="0" w:space="0" w:color="auto"/>
        <w:bottom w:val="none" w:sz="0" w:space="0" w:color="auto"/>
        <w:right w:val="none" w:sz="0" w:space="0" w:color="auto"/>
      </w:divBdr>
      <w:divsChild>
        <w:div w:id="382992435">
          <w:marLeft w:val="0"/>
          <w:marRight w:val="0"/>
          <w:marTop w:val="0"/>
          <w:marBottom w:val="0"/>
          <w:divBdr>
            <w:top w:val="none" w:sz="0" w:space="0" w:color="auto"/>
            <w:left w:val="none" w:sz="0" w:space="0" w:color="auto"/>
            <w:bottom w:val="none" w:sz="0" w:space="0" w:color="auto"/>
            <w:right w:val="none" w:sz="0" w:space="0" w:color="auto"/>
          </w:divBdr>
          <w:divsChild>
            <w:div w:id="2123525745">
              <w:marLeft w:val="0"/>
              <w:marRight w:val="0"/>
              <w:marTop w:val="0"/>
              <w:marBottom w:val="0"/>
              <w:divBdr>
                <w:top w:val="none" w:sz="0" w:space="0" w:color="auto"/>
                <w:left w:val="none" w:sz="0" w:space="0" w:color="auto"/>
                <w:bottom w:val="none" w:sz="0" w:space="0" w:color="auto"/>
                <w:right w:val="none" w:sz="0" w:space="0" w:color="auto"/>
              </w:divBdr>
              <w:divsChild>
                <w:div w:id="1024093111">
                  <w:marLeft w:val="0"/>
                  <w:marRight w:val="0"/>
                  <w:marTop w:val="0"/>
                  <w:marBottom w:val="0"/>
                  <w:divBdr>
                    <w:top w:val="none" w:sz="0" w:space="0" w:color="auto"/>
                    <w:left w:val="none" w:sz="0" w:space="0" w:color="auto"/>
                    <w:bottom w:val="none" w:sz="0" w:space="0" w:color="auto"/>
                    <w:right w:val="none" w:sz="0" w:space="0" w:color="auto"/>
                  </w:divBdr>
                  <w:divsChild>
                    <w:div w:id="1068916174">
                      <w:marLeft w:val="0"/>
                      <w:marRight w:val="0"/>
                      <w:marTop w:val="0"/>
                      <w:marBottom w:val="0"/>
                      <w:divBdr>
                        <w:top w:val="none" w:sz="0" w:space="0" w:color="auto"/>
                        <w:left w:val="none" w:sz="0" w:space="0" w:color="auto"/>
                        <w:bottom w:val="none" w:sz="0" w:space="0" w:color="auto"/>
                        <w:right w:val="none" w:sz="0" w:space="0" w:color="auto"/>
                      </w:divBdr>
                      <w:divsChild>
                        <w:div w:id="937711010">
                          <w:marLeft w:val="0"/>
                          <w:marRight w:val="0"/>
                          <w:marTop w:val="0"/>
                          <w:marBottom w:val="0"/>
                          <w:divBdr>
                            <w:top w:val="none" w:sz="0" w:space="0" w:color="auto"/>
                            <w:left w:val="none" w:sz="0" w:space="0" w:color="auto"/>
                            <w:bottom w:val="none" w:sz="0" w:space="0" w:color="auto"/>
                            <w:right w:val="none" w:sz="0" w:space="0" w:color="auto"/>
                          </w:divBdr>
                          <w:divsChild>
                            <w:div w:id="2022848571">
                              <w:marLeft w:val="0"/>
                              <w:marRight w:val="0"/>
                              <w:marTop w:val="0"/>
                              <w:marBottom w:val="0"/>
                              <w:divBdr>
                                <w:top w:val="none" w:sz="0" w:space="0" w:color="auto"/>
                                <w:left w:val="none" w:sz="0" w:space="0" w:color="auto"/>
                                <w:bottom w:val="none" w:sz="0" w:space="0" w:color="auto"/>
                                <w:right w:val="none" w:sz="0" w:space="0" w:color="auto"/>
                              </w:divBdr>
                              <w:divsChild>
                                <w:div w:id="9845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011858">
      <w:bodyDiv w:val="1"/>
      <w:marLeft w:val="0"/>
      <w:marRight w:val="0"/>
      <w:marTop w:val="0"/>
      <w:marBottom w:val="0"/>
      <w:divBdr>
        <w:top w:val="none" w:sz="0" w:space="0" w:color="auto"/>
        <w:left w:val="none" w:sz="0" w:space="0" w:color="auto"/>
        <w:bottom w:val="none" w:sz="0" w:space="0" w:color="auto"/>
        <w:right w:val="none" w:sz="0" w:space="0" w:color="auto"/>
      </w:divBdr>
      <w:divsChild>
        <w:div w:id="90393858">
          <w:marLeft w:val="0"/>
          <w:marRight w:val="0"/>
          <w:marTop w:val="0"/>
          <w:marBottom w:val="0"/>
          <w:divBdr>
            <w:top w:val="none" w:sz="0" w:space="0" w:color="auto"/>
            <w:left w:val="none" w:sz="0" w:space="0" w:color="auto"/>
            <w:bottom w:val="none" w:sz="0" w:space="0" w:color="auto"/>
            <w:right w:val="none" w:sz="0" w:space="0" w:color="auto"/>
          </w:divBdr>
          <w:divsChild>
            <w:div w:id="894698173">
              <w:marLeft w:val="0"/>
              <w:marRight w:val="0"/>
              <w:marTop w:val="0"/>
              <w:marBottom w:val="0"/>
              <w:divBdr>
                <w:top w:val="none" w:sz="0" w:space="0" w:color="auto"/>
                <w:left w:val="none" w:sz="0" w:space="0" w:color="auto"/>
                <w:bottom w:val="none" w:sz="0" w:space="0" w:color="auto"/>
                <w:right w:val="none" w:sz="0" w:space="0" w:color="auto"/>
              </w:divBdr>
              <w:divsChild>
                <w:div w:id="1521703877">
                  <w:marLeft w:val="0"/>
                  <w:marRight w:val="0"/>
                  <w:marTop w:val="0"/>
                  <w:marBottom w:val="0"/>
                  <w:divBdr>
                    <w:top w:val="none" w:sz="0" w:space="0" w:color="auto"/>
                    <w:left w:val="none" w:sz="0" w:space="0" w:color="auto"/>
                    <w:bottom w:val="none" w:sz="0" w:space="0" w:color="auto"/>
                    <w:right w:val="none" w:sz="0" w:space="0" w:color="auto"/>
                  </w:divBdr>
                  <w:divsChild>
                    <w:div w:id="834956885">
                      <w:marLeft w:val="0"/>
                      <w:marRight w:val="0"/>
                      <w:marTop w:val="0"/>
                      <w:marBottom w:val="0"/>
                      <w:divBdr>
                        <w:top w:val="none" w:sz="0" w:space="0" w:color="auto"/>
                        <w:left w:val="none" w:sz="0" w:space="0" w:color="auto"/>
                        <w:bottom w:val="none" w:sz="0" w:space="0" w:color="auto"/>
                        <w:right w:val="none" w:sz="0" w:space="0" w:color="auto"/>
                      </w:divBdr>
                      <w:divsChild>
                        <w:div w:id="832840774">
                          <w:marLeft w:val="0"/>
                          <w:marRight w:val="0"/>
                          <w:marTop w:val="0"/>
                          <w:marBottom w:val="0"/>
                          <w:divBdr>
                            <w:top w:val="none" w:sz="0" w:space="0" w:color="auto"/>
                            <w:left w:val="none" w:sz="0" w:space="0" w:color="auto"/>
                            <w:bottom w:val="none" w:sz="0" w:space="0" w:color="auto"/>
                            <w:right w:val="none" w:sz="0" w:space="0" w:color="auto"/>
                          </w:divBdr>
                          <w:divsChild>
                            <w:div w:id="523177569">
                              <w:marLeft w:val="0"/>
                              <w:marRight w:val="0"/>
                              <w:marTop w:val="0"/>
                              <w:marBottom w:val="0"/>
                              <w:divBdr>
                                <w:top w:val="none" w:sz="0" w:space="0" w:color="auto"/>
                                <w:left w:val="none" w:sz="0" w:space="0" w:color="auto"/>
                                <w:bottom w:val="none" w:sz="0" w:space="0" w:color="auto"/>
                                <w:right w:val="none" w:sz="0" w:space="0" w:color="auto"/>
                              </w:divBdr>
                              <w:divsChild>
                                <w:div w:id="2232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133080">
      <w:bodyDiv w:val="1"/>
      <w:marLeft w:val="0"/>
      <w:marRight w:val="0"/>
      <w:marTop w:val="0"/>
      <w:marBottom w:val="0"/>
      <w:divBdr>
        <w:top w:val="none" w:sz="0" w:space="0" w:color="auto"/>
        <w:left w:val="none" w:sz="0" w:space="0" w:color="auto"/>
        <w:bottom w:val="none" w:sz="0" w:space="0" w:color="auto"/>
        <w:right w:val="none" w:sz="0" w:space="0" w:color="auto"/>
      </w:divBdr>
      <w:divsChild>
        <w:div w:id="1510752297">
          <w:marLeft w:val="0"/>
          <w:marRight w:val="0"/>
          <w:marTop w:val="0"/>
          <w:marBottom w:val="0"/>
          <w:divBdr>
            <w:top w:val="none" w:sz="0" w:space="0" w:color="auto"/>
            <w:left w:val="none" w:sz="0" w:space="0" w:color="auto"/>
            <w:bottom w:val="none" w:sz="0" w:space="0" w:color="auto"/>
            <w:right w:val="none" w:sz="0" w:space="0" w:color="auto"/>
          </w:divBdr>
          <w:divsChild>
            <w:div w:id="598955073">
              <w:marLeft w:val="5085"/>
              <w:marRight w:val="0"/>
              <w:marTop w:val="0"/>
              <w:marBottom w:val="0"/>
              <w:divBdr>
                <w:top w:val="none" w:sz="0" w:space="0" w:color="auto"/>
                <w:left w:val="none" w:sz="0" w:space="0" w:color="auto"/>
                <w:bottom w:val="none" w:sz="0" w:space="0" w:color="auto"/>
                <w:right w:val="none" w:sz="0" w:space="0" w:color="auto"/>
              </w:divBdr>
              <w:divsChild>
                <w:div w:id="576667222">
                  <w:marLeft w:val="0"/>
                  <w:marRight w:val="0"/>
                  <w:marTop w:val="150"/>
                  <w:marBottom w:val="75"/>
                  <w:divBdr>
                    <w:top w:val="none" w:sz="0" w:space="0" w:color="auto"/>
                    <w:left w:val="none" w:sz="0" w:space="0" w:color="auto"/>
                    <w:bottom w:val="none" w:sz="0" w:space="0" w:color="auto"/>
                    <w:right w:val="none" w:sz="0" w:space="0" w:color="auto"/>
                  </w:divBdr>
                </w:div>
                <w:div w:id="365451601">
                  <w:marLeft w:val="0"/>
                  <w:marRight w:val="0"/>
                  <w:marTop w:val="0"/>
                  <w:marBottom w:val="0"/>
                  <w:divBdr>
                    <w:top w:val="none" w:sz="0" w:space="0" w:color="auto"/>
                    <w:left w:val="none" w:sz="0" w:space="0" w:color="auto"/>
                    <w:bottom w:val="none" w:sz="0" w:space="0" w:color="auto"/>
                    <w:right w:val="none" w:sz="0" w:space="0" w:color="auto"/>
                  </w:divBdr>
                  <w:divsChild>
                    <w:div w:id="2059427684">
                      <w:marLeft w:val="0"/>
                      <w:marRight w:val="0"/>
                      <w:marTop w:val="0"/>
                      <w:marBottom w:val="0"/>
                      <w:divBdr>
                        <w:top w:val="none" w:sz="0" w:space="0" w:color="auto"/>
                        <w:left w:val="none" w:sz="0" w:space="0" w:color="auto"/>
                        <w:bottom w:val="none" w:sz="0" w:space="0" w:color="auto"/>
                        <w:right w:val="none" w:sz="0" w:space="0" w:color="auto"/>
                      </w:divBdr>
                    </w:div>
                    <w:div w:id="1269893154">
                      <w:marLeft w:val="0"/>
                      <w:marRight w:val="0"/>
                      <w:marTop w:val="0"/>
                      <w:marBottom w:val="0"/>
                      <w:divBdr>
                        <w:top w:val="none" w:sz="0" w:space="0" w:color="auto"/>
                        <w:left w:val="none" w:sz="0" w:space="0" w:color="auto"/>
                        <w:bottom w:val="none" w:sz="0" w:space="0" w:color="auto"/>
                        <w:right w:val="none" w:sz="0" w:space="0" w:color="auto"/>
                      </w:divBdr>
                      <w:divsChild>
                        <w:div w:id="740710960">
                          <w:marLeft w:val="0"/>
                          <w:marRight w:val="0"/>
                          <w:marTop w:val="0"/>
                          <w:marBottom w:val="0"/>
                          <w:divBdr>
                            <w:top w:val="none" w:sz="0" w:space="0" w:color="auto"/>
                            <w:left w:val="none" w:sz="0" w:space="0" w:color="auto"/>
                            <w:bottom w:val="none" w:sz="0" w:space="0" w:color="auto"/>
                            <w:right w:val="none" w:sz="0" w:space="0" w:color="auto"/>
                          </w:divBdr>
                        </w:div>
                        <w:div w:id="155074111">
                          <w:marLeft w:val="0"/>
                          <w:marRight w:val="0"/>
                          <w:marTop w:val="0"/>
                          <w:marBottom w:val="0"/>
                          <w:divBdr>
                            <w:top w:val="none" w:sz="0" w:space="0" w:color="auto"/>
                            <w:left w:val="none" w:sz="0" w:space="0" w:color="auto"/>
                            <w:bottom w:val="none" w:sz="0" w:space="0" w:color="auto"/>
                            <w:right w:val="none" w:sz="0" w:space="0" w:color="auto"/>
                          </w:divBdr>
                        </w:div>
                        <w:div w:id="864249279">
                          <w:marLeft w:val="45"/>
                          <w:marRight w:val="0"/>
                          <w:marTop w:val="150"/>
                          <w:marBottom w:val="0"/>
                          <w:divBdr>
                            <w:top w:val="none" w:sz="0" w:space="0" w:color="auto"/>
                            <w:left w:val="none" w:sz="0" w:space="0" w:color="auto"/>
                            <w:bottom w:val="none" w:sz="0" w:space="0" w:color="auto"/>
                            <w:right w:val="none" w:sz="0" w:space="0" w:color="auto"/>
                          </w:divBdr>
                          <w:divsChild>
                            <w:div w:id="180433097">
                              <w:marLeft w:val="0"/>
                              <w:marRight w:val="0"/>
                              <w:marTop w:val="0"/>
                              <w:marBottom w:val="0"/>
                              <w:divBdr>
                                <w:top w:val="none" w:sz="0" w:space="0" w:color="auto"/>
                                <w:left w:val="none" w:sz="0" w:space="0" w:color="auto"/>
                                <w:bottom w:val="none" w:sz="0" w:space="0" w:color="auto"/>
                                <w:right w:val="single" w:sz="6" w:space="0" w:color="999999"/>
                              </w:divBdr>
                            </w:div>
                            <w:div w:id="625620864">
                              <w:marLeft w:val="0"/>
                              <w:marRight w:val="0"/>
                              <w:marTop w:val="0"/>
                              <w:marBottom w:val="0"/>
                              <w:divBdr>
                                <w:top w:val="none" w:sz="0" w:space="0" w:color="auto"/>
                                <w:left w:val="single" w:sz="6" w:space="8" w:color="CCCCCC"/>
                                <w:bottom w:val="none" w:sz="0" w:space="0" w:color="auto"/>
                                <w:right w:val="none" w:sz="0" w:space="0" w:color="auto"/>
                              </w:divBdr>
                            </w:div>
                          </w:divsChild>
                        </w:div>
                        <w:div w:id="1718748009">
                          <w:marLeft w:val="0"/>
                          <w:marRight w:val="0"/>
                          <w:marTop w:val="75"/>
                          <w:marBottom w:val="0"/>
                          <w:divBdr>
                            <w:top w:val="single" w:sz="6" w:space="8" w:color="999999"/>
                            <w:left w:val="single" w:sz="6" w:space="8" w:color="999999"/>
                            <w:bottom w:val="single" w:sz="6" w:space="8" w:color="999999"/>
                            <w:right w:val="single" w:sz="6" w:space="8" w:color="999999"/>
                          </w:divBdr>
                        </w:div>
                        <w:div w:id="881526226">
                          <w:marLeft w:val="0"/>
                          <w:marRight w:val="0"/>
                          <w:marTop w:val="0"/>
                          <w:marBottom w:val="0"/>
                          <w:divBdr>
                            <w:top w:val="none" w:sz="0" w:space="0" w:color="auto"/>
                            <w:left w:val="none" w:sz="0" w:space="0" w:color="auto"/>
                            <w:bottom w:val="none" w:sz="0" w:space="0" w:color="auto"/>
                            <w:right w:val="none" w:sz="0" w:space="0" w:color="auto"/>
                          </w:divBdr>
                          <w:divsChild>
                            <w:div w:id="12586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2776">
      <w:bodyDiv w:val="1"/>
      <w:marLeft w:val="0"/>
      <w:marRight w:val="0"/>
      <w:marTop w:val="0"/>
      <w:marBottom w:val="0"/>
      <w:divBdr>
        <w:top w:val="none" w:sz="0" w:space="0" w:color="auto"/>
        <w:left w:val="none" w:sz="0" w:space="0" w:color="auto"/>
        <w:bottom w:val="none" w:sz="0" w:space="0" w:color="auto"/>
        <w:right w:val="none" w:sz="0" w:space="0" w:color="auto"/>
      </w:divBdr>
      <w:divsChild>
        <w:div w:id="2115056950">
          <w:marLeft w:val="0"/>
          <w:marRight w:val="0"/>
          <w:marTop w:val="0"/>
          <w:marBottom w:val="0"/>
          <w:divBdr>
            <w:top w:val="none" w:sz="0" w:space="0" w:color="auto"/>
            <w:left w:val="none" w:sz="0" w:space="0" w:color="auto"/>
            <w:bottom w:val="none" w:sz="0" w:space="0" w:color="auto"/>
            <w:right w:val="none" w:sz="0" w:space="0" w:color="auto"/>
          </w:divBdr>
          <w:divsChild>
            <w:div w:id="1128858788">
              <w:marLeft w:val="0"/>
              <w:marRight w:val="0"/>
              <w:marTop w:val="0"/>
              <w:marBottom w:val="0"/>
              <w:divBdr>
                <w:top w:val="none" w:sz="0" w:space="0" w:color="auto"/>
                <w:left w:val="none" w:sz="0" w:space="0" w:color="auto"/>
                <w:bottom w:val="none" w:sz="0" w:space="0" w:color="auto"/>
                <w:right w:val="none" w:sz="0" w:space="0" w:color="auto"/>
              </w:divBdr>
              <w:divsChild>
                <w:div w:id="1321425051">
                  <w:marLeft w:val="0"/>
                  <w:marRight w:val="0"/>
                  <w:marTop w:val="0"/>
                  <w:marBottom w:val="0"/>
                  <w:divBdr>
                    <w:top w:val="none" w:sz="0" w:space="0" w:color="auto"/>
                    <w:left w:val="none" w:sz="0" w:space="0" w:color="auto"/>
                    <w:bottom w:val="none" w:sz="0" w:space="0" w:color="auto"/>
                    <w:right w:val="none" w:sz="0" w:space="0" w:color="auto"/>
                  </w:divBdr>
                  <w:divsChild>
                    <w:div w:id="50033868">
                      <w:marLeft w:val="0"/>
                      <w:marRight w:val="0"/>
                      <w:marTop w:val="0"/>
                      <w:marBottom w:val="0"/>
                      <w:divBdr>
                        <w:top w:val="none" w:sz="0" w:space="0" w:color="auto"/>
                        <w:left w:val="none" w:sz="0" w:space="0" w:color="auto"/>
                        <w:bottom w:val="none" w:sz="0" w:space="0" w:color="auto"/>
                        <w:right w:val="none" w:sz="0" w:space="0" w:color="auto"/>
                      </w:divBdr>
                      <w:divsChild>
                        <w:div w:id="1689599647">
                          <w:marLeft w:val="0"/>
                          <w:marRight w:val="0"/>
                          <w:marTop w:val="0"/>
                          <w:marBottom w:val="0"/>
                          <w:divBdr>
                            <w:top w:val="none" w:sz="0" w:space="0" w:color="auto"/>
                            <w:left w:val="none" w:sz="0" w:space="0" w:color="auto"/>
                            <w:bottom w:val="none" w:sz="0" w:space="0" w:color="auto"/>
                            <w:right w:val="none" w:sz="0" w:space="0" w:color="auto"/>
                          </w:divBdr>
                          <w:divsChild>
                            <w:div w:id="1020426968">
                              <w:marLeft w:val="0"/>
                              <w:marRight w:val="0"/>
                              <w:marTop w:val="0"/>
                              <w:marBottom w:val="0"/>
                              <w:divBdr>
                                <w:top w:val="none" w:sz="0" w:space="0" w:color="auto"/>
                                <w:left w:val="none" w:sz="0" w:space="0" w:color="auto"/>
                                <w:bottom w:val="none" w:sz="0" w:space="0" w:color="auto"/>
                                <w:right w:val="none" w:sz="0" w:space="0" w:color="auto"/>
                              </w:divBdr>
                              <w:divsChild>
                                <w:div w:id="891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macleans.ca/2013/03/02/solving-the-nhls-big-problem-2/"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2.macleans.ca/2013/03/02/solving-the-nhls-big-problem-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acleans.ca/category/opinio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bc.ca/sports/hockey/opinion/2013/02/30-thoughts-nhl-realignment-still-needs-work.htm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Corlett, John (ASD-N)</dc:creator>
  <cp:lastModifiedBy>Administrator</cp:lastModifiedBy>
  <cp:revision>2</cp:revision>
  <dcterms:created xsi:type="dcterms:W3CDTF">2013-04-08T15:14:00Z</dcterms:created>
  <dcterms:modified xsi:type="dcterms:W3CDTF">2013-04-08T15:14:00Z</dcterms:modified>
</cp:coreProperties>
</file>