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95" w:rightFromText="45" w:vertAnchor="text" w:horzAnchor="margin" w:tblpXSpec="center" w:tblpY="-11997"/>
        <w:tblW w:w="119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49"/>
        <w:gridCol w:w="2446"/>
        <w:gridCol w:w="2446"/>
        <w:gridCol w:w="2448"/>
      </w:tblGrid>
      <w:tr w:rsidR="00E97034" w:rsidRPr="00160C06" w:rsidTr="00E97034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Category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Level 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Level 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Level 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Level 4</w:t>
            </w:r>
          </w:p>
        </w:tc>
      </w:tr>
      <w:tr w:rsidR="00E97034" w:rsidRPr="00160C06" w:rsidTr="00E97034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Fluency and Clarity</w:t>
            </w:r>
            <w:r w:rsidR="00160C06"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-Voice is not audible and not clear.</w:t>
            </w:r>
          </w:p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-Student mumbles and cannot be understood OR mispronounces many words.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-Voice is somewhat audible and clear.</w:t>
            </w:r>
          </w:p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-Speaks clearly and distinctly some of the time, but mispronounces some words.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-Voice is audible and clear.</w:t>
            </w:r>
          </w:p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-Speaks clearly and distinctly most of the time, mispronounces a few words.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-Voice is very clear and words are clearly enunciated.</w:t>
            </w:r>
          </w:p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-Always speaks clearly and distinctly</w:t>
            </w:r>
            <w:proofErr w:type="gramStart"/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  and</w:t>
            </w:r>
            <w:proofErr w:type="gramEnd"/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does not mispronounces any of the words.</w:t>
            </w:r>
          </w:p>
        </w:tc>
      </w:tr>
      <w:tr w:rsidR="00E97034" w:rsidRPr="00160C06" w:rsidTr="00E97034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Pace and Flow</w:t>
            </w:r>
            <w:r w:rsidR="00160C06"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-There are a significant amount of pauses/stoppages in the speech or the pace is too fast or too slow.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-Pauses and/or too rapid a pace interrupt the flow of the speech making it difficult to understand.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-Pace and flow of the speech is effective. There are no long pauses and the pace makes it easy to understand the speech.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-Pace and flow of the speech is effective. The pace and flow is adjusted purposefully to improve the impact of the speech.</w:t>
            </w:r>
          </w:p>
        </w:tc>
      </w:tr>
      <w:tr w:rsidR="00E97034" w:rsidRPr="00160C06" w:rsidTr="00E97034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Eye Contact</w:t>
            </w:r>
            <w:r w:rsidR="00160C06"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-Eye contact is not maintained throughout the speech.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-Eye contact is maintained throughout some of the speech.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-Eye contact is maintained throughout most of the speech.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-Eye contact is consistently maintained throughout the speech.</w:t>
            </w:r>
          </w:p>
        </w:tc>
      </w:tr>
      <w:tr w:rsidR="00E97034" w:rsidRPr="00160C06" w:rsidTr="00E97034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Posture</w:t>
            </w:r>
            <w:r w:rsidR="00160C06"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-Poor posture.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-Good posture maintained some of the time.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-Good posture maintained most of the time.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-Excellent posture consistently maintained throughout.</w:t>
            </w:r>
          </w:p>
        </w:tc>
      </w:tr>
      <w:tr w:rsidR="00E97034" w:rsidRPr="00160C06" w:rsidTr="00E97034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Enthusiasm</w:t>
            </w:r>
            <w:r w:rsidR="00160C06"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-The speaker is unsure during delivery and demonstrates a lack of enthusiasm. 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-The speaker tends to hesitate during delivery and shows some enthusiasm.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-The speaker is comfortable with the audience and shows enthusiasm.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-The speaker is confident, dynamic and shows excellent enthusiasm.</w:t>
            </w:r>
          </w:p>
        </w:tc>
      </w:tr>
      <w:tr w:rsidR="00E97034" w:rsidRPr="00160C06" w:rsidTr="00E97034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Length of speech</w:t>
            </w:r>
            <w:r w:rsidR="00160C06"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-Speech is extremely too long or too short.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-Speech is too long or too short.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-Speech is just under or over 3-5 minutes.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60C06">
              <w:rPr>
                <w:rFonts w:ascii="Comic Sans MS" w:eastAsia="Times New Roman" w:hAnsi="Comic Sans MS" w:cs="Times New Roman"/>
                <w:sz w:val="24"/>
                <w:szCs w:val="24"/>
              </w:rPr>
              <w:t>-Speech is within the suggested time limit of 3-5 minutes.</w:t>
            </w:r>
          </w:p>
        </w:tc>
      </w:tr>
      <w:tr w:rsidR="00E97034" w:rsidRPr="00160C06" w:rsidTr="00160C06">
        <w:trPr>
          <w:tblCellSpacing w:w="22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34" w:rsidRPr="00160C06" w:rsidRDefault="00E97034" w:rsidP="00E970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861871" w:rsidRPr="00160C06" w:rsidRDefault="00861871">
      <w:pPr>
        <w:rPr>
          <w:sz w:val="24"/>
          <w:szCs w:val="24"/>
        </w:rPr>
      </w:pPr>
    </w:p>
    <w:sectPr w:rsidR="00861871" w:rsidRPr="0016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34"/>
    <w:rsid w:val="00160C06"/>
    <w:rsid w:val="00846DB9"/>
    <w:rsid w:val="00861871"/>
    <w:rsid w:val="00E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529A-25D3-4480-B09A-5D1E8E2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051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BC9D-7318-4285-B184-AFE9A740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1</cp:revision>
  <cp:lastPrinted>2015-10-13T12:49:00Z</cp:lastPrinted>
  <dcterms:created xsi:type="dcterms:W3CDTF">2015-10-13T11:02:00Z</dcterms:created>
  <dcterms:modified xsi:type="dcterms:W3CDTF">2015-10-14T12:52:00Z</dcterms:modified>
</cp:coreProperties>
</file>