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3F" w:rsidRDefault="00F07E0C" w:rsidP="00943F43">
      <w:pPr>
        <w:jc w:val="center"/>
      </w:pPr>
      <w:r>
        <w:rPr>
          <w:b/>
        </w:rPr>
        <w:t>ENGLISH 9</w:t>
      </w:r>
      <w:r w:rsidR="00943F43" w:rsidRPr="00D401CB">
        <w:rPr>
          <w:b/>
        </w:rPr>
        <w:t xml:space="preserve"> COURSE OUTLINE</w:t>
      </w:r>
      <w:r>
        <w:t xml:space="preserve"> – </w:t>
      </w:r>
      <w:proofErr w:type="gramStart"/>
      <w:r>
        <w:t>Fall</w:t>
      </w:r>
      <w:proofErr w:type="gramEnd"/>
      <w:r>
        <w:t xml:space="preserve"> semester, 2016</w:t>
      </w:r>
      <w:bookmarkStart w:id="0" w:name="_GoBack"/>
      <w:bookmarkEnd w:id="0"/>
    </w:p>
    <w:p w:rsidR="00943F43" w:rsidRPr="000D67C7" w:rsidRDefault="00943F43" w:rsidP="00943F43">
      <w:pPr>
        <w:jc w:val="center"/>
        <w:rPr>
          <w:i/>
        </w:rPr>
      </w:pPr>
      <w:r w:rsidRPr="000D67C7">
        <w:rPr>
          <w:i/>
        </w:rPr>
        <w:t xml:space="preserve">Mrs. </w:t>
      </w:r>
      <w:proofErr w:type="spellStart"/>
      <w:r w:rsidRPr="000D67C7">
        <w:rPr>
          <w:i/>
        </w:rPr>
        <w:t>Corlett</w:t>
      </w:r>
      <w:proofErr w:type="spellEnd"/>
      <w:r w:rsidRPr="000D67C7">
        <w:rPr>
          <w:i/>
        </w:rPr>
        <w:t xml:space="preserve"> and Ms. MacDonald</w:t>
      </w:r>
    </w:p>
    <w:p w:rsidR="000D67C7" w:rsidRPr="000D67C7" w:rsidRDefault="000D67C7" w:rsidP="000D67C7">
      <w:pPr>
        <w:rPr>
          <w:b/>
          <w:i/>
        </w:rPr>
      </w:pPr>
      <w:r w:rsidRPr="000D67C7">
        <w:rPr>
          <w:b/>
          <w:i/>
        </w:rPr>
        <w:t>*Our school year begins with an introduction to, and an application of, Bloom’s Taxonomy for Thinking.  This concept is the foundation of our approach to this course.</w:t>
      </w:r>
    </w:p>
    <w:p w:rsidR="00943F43" w:rsidRDefault="00943F43" w:rsidP="00943F43">
      <w:pPr>
        <w:rPr>
          <w:b/>
          <w:u w:val="single"/>
        </w:rPr>
      </w:pPr>
      <w:r>
        <w:rPr>
          <w:b/>
          <w:u w:val="single"/>
        </w:rPr>
        <w:t>Unit I – Introduction to Reading and Writing Strategies (4 weeks</w:t>
      </w:r>
      <w:r w:rsidR="004A7F2E">
        <w:rPr>
          <w:b/>
          <w:u w:val="single"/>
        </w:rPr>
        <w:t>… and ongoing</w:t>
      </w:r>
      <w:r>
        <w:rPr>
          <w:b/>
          <w:u w:val="single"/>
        </w:rPr>
        <w:t>)</w:t>
      </w:r>
    </w:p>
    <w:p w:rsidR="00943F43" w:rsidRDefault="00943F43" w:rsidP="00943F43">
      <w:pPr>
        <w:pStyle w:val="ListParagraph"/>
        <w:numPr>
          <w:ilvl w:val="0"/>
          <w:numId w:val="1"/>
        </w:numPr>
      </w:pPr>
      <w:r>
        <w:t>Reading Strategies</w:t>
      </w:r>
    </w:p>
    <w:p w:rsidR="00943F43" w:rsidRDefault="00943F43" w:rsidP="00943F43">
      <w:pPr>
        <w:pStyle w:val="ListParagraph"/>
        <w:numPr>
          <w:ilvl w:val="0"/>
          <w:numId w:val="2"/>
        </w:numPr>
      </w:pPr>
      <w:r>
        <w:t>Setting a purpose</w:t>
      </w:r>
    </w:p>
    <w:p w:rsidR="00943F43" w:rsidRDefault="00943F43" w:rsidP="00943F43">
      <w:pPr>
        <w:pStyle w:val="ListParagraph"/>
        <w:numPr>
          <w:ilvl w:val="0"/>
          <w:numId w:val="2"/>
        </w:numPr>
      </w:pPr>
      <w:r>
        <w:t>Monitoring comprehension and fix-up strategies</w:t>
      </w:r>
    </w:p>
    <w:p w:rsidR="00943F43" w:rsidRDefault="00943F43" w:rsidP="00943F43">
      <w:pPr>
        <w:pStyle w:val="ListParagraph"/>
        <w:numPr>
          <w:ilvl w:val="0"/>
          <w:numId w:val="2"/>
        </w:numPr>
      </w:pPr>
      <w:r>
        <w:t>Making connections/using and increasing background knowledge</w:t>
      </w:r>
    </w:p>
    <w:p w:rsidR="00943F43" w:rsidRDefault="00943F43" w:rsidP="00943F43">
      <w:pPr>
        <w:pStyle w:val="ListParagraph"/>
        <w:numPr>
          <w:ilvl w:val="0"/>
          <w:numId w:val="2"/>
        </w:numPr>
      </w:pPr>
      <w:r>
        <w:t>Visualizing</w:t>
      </w:r>
      <w:r w:rsidR="000D67C7">
        <w:t>/Questioning strategies/Making inferences</w:t>
      </w:r>
    </w:p>
    <w:p w:rsidR="00943F43" w:rsidRDefault="00943F43" w:rsidP="000D67C7">
      <w:pPr>
        <w:pStyle w:val="ListParagraph"/>
        <w:numPr>
          <w:ilvl w:val="0"/>
          <w:numId w:val="2"/>
        </w:numPr>
      </w:pPr>
      <w:r>
        <w:t>Determining importance in text</w:t>
      </w:r>
      <w:r w:rsidR="000D67C7">
        <w:t>/</w:t>
      </w:r>
      <w:r>
        <w:t>Summarizing information and key points</w:t>
      </w:r>
    </w:p>
    <w:p w:rsidR="00943F43" w:rsidRDefault="00943F43" w:rsidP="00943F43">
      <w:pPr>
        <w:pStyle w:val="ListParagraph"/>
        <w:numPr>
          <w:ilvl w:val="0"/>
          <w:numId w:val="2"/>
        </w:numPr>
      </w:pPr>
      <w:r>
        <w:t>Using text features</w:t>
      </w:r>
    </w:p>
    <w:p w:rsidR="00943F43" w:rsidRDefault="00943F43" w:rsidP="00943F43">
      <w:pPr>
        <w:pStyle w:val="ListParagraph"/>
        <w:numPr>
          <w:ilvl w:val="0"/>
          <w:numId w:val="2"/>
        </w:numPr>
      </w:pPr>
      <w:r>
        <w:t>Interpreting intent and meaning</w:t>
      </w:r>
    </w:p>
    <w:p w:rsidR="004A7F2E" w:rsidRDefault="004A7F2E" w:rsidP="00943F43">
      <w:pPr>
        <w:pStyle w:val="ListParagraph"/>
        <w:numPr>
          <w:ilvl w:val="0"/>
          <w:numId w:val="2"/>
        </w:numPr>
      </w:pPr>
      <w:r>
        <w:t>Effective use of graphic organizers</w:t>
      </w:r>
    </w:p>
    <w:p w:rsidR="00943F43" w:rsidRDefault="00943F43" w:rsidP="00943F43">
      <w:pPr>
        <w:pStyle w:val="ListParagraph"/>
        <w:ind w:left="1440"/>
      </w:pPr>
    </w:p>
    <w:p w:rsidR="00943F43" w:rsidRDefault="00943F43" w:rsidP="00943F43">
      <w:pPr>
        <w:pStyle w:val="ListParagraph"/>
        <w:numPr>
          <w:ilvl w:val="0"/>
          <w:numId w:val="1"/>
        </w:numPr>
      </w:pPr>
      <w:r>
        <w:t>Writing Strategies</w:t>
      </w:r>
    </w:p>
    <w:p w:rsidR="00943F43" w:rsidRDefault="00943F43" w:rsidP="000D67C7">
      <w:pPr>
        <w:pStyle w:val="ListParagraph"/>
        <w:numPr>
          <w:ilvl w:val="0"/>
          <w:numId w:val="3"/>
        </w:numPr>
      </w:pPr>
      <w:r>
        <w:t>Using the writing process</w:t>
      </w:r>
      <w:r w:rsidR="000D67C7">
        <w:t xml:space="preserve"> and r</w:t>
      </w:r>
      <w:r>
        <w:t>einforcement of 6+1 Traits of Writing</w:t>
      </w:r>
    </w:p>
    <w:p w:rsidR="00943F43" w:rsidRDefault="00943F43" w:rsidP="00943F43">
      <w:pPr>
        <w:pStyle w:val="ListParagraph"/>
        <w:ind w:left="1440"/>
      </w:pPr>
    </w:p>
    <w:p w:rsidR="00943F43" w:rsidRDefault="00943F43" w:rsidP="00943F43">
      <w:pPr>
        <w:pStyle w:val="ListParagraph"/>
        <w:numPr>
          <w:ilvl w:val="0"/>
          <w:numId w:val="1"/>
        </w:numPr>
      </w:pPr>
      <w:r>
        <w:t>Using various genres of short literature (poems, short stories, essays, advertisements, articles</w:t>
      </w:r>
      <w:r w:rsidR="004A7F2E">
        <w:t>, essays, documentaries, charts, graphs, maps, brochures, etc.</w:t>
      </w:r>
      <w:r>
        <w:t>) to reinforce the above strategies</w:t>
      </w:r>
    </w:p>
    <w:p w:rsidR="00943F43" w:rsidRDefault="00943F43" w:rsidP="00943F43">
      <w:pPr>
        <w:rPr>
          <w:b/>
          <w:u w:val="single"/>
        </w:rPr>
      </w:pPr>
      <w:r>
        <w:rPr>
          <w:b/>
          <w:u w:val="single"/>
        </w:rPr>
        <w:t>Unit 2 – Poetry (4 weeks)</w:t>
      </w:r>
    </w:p>
    <w:p w:rsidR="00943F43" w:rsidRDefault="00943F43" w:rsidP="00943F43">
      <w:pPr>
        <w:pStyle w:val="ListParagraph"/>
        <w:numPr>
          <w:ilvl w:val="0"/>
          <w:numId w:val="5"/>
        </w:numPr>
      </w:pPr>
      <w:r>
        <w:t>Reinforce Reading and Writing Strateg</w:t>
      </w:r>
      <w:r w:rsidR="00870379">
        <w:t>ies through the study of poetry</w:t>
      </w:r>
      <w:r w:rsidR="00497B16">
        <w:t xml:space="preserve"> and songs</w:t>
      </w:r>
    </w:p>
    <w:p w:rsidR="00943F43" w:rsidRDefault="00943F43" w:rsidP="00943F43">
      <w:pPr>
        <w:pStyle w:val="ListParagraph"/>
      </w:pPr>
    </w:p>
    <w:p w:rsidR="00943F43" w:rsidRDefault="00943F43" w:rsidP="00943F43">
      <w:pPr>
        <w:pStyle w:val="ListParagraph"/>
        <w:numPr>
          <w:ilvl w:val="0"/>
          <w:numId w:val="5"/>
        </w:numPr>
      </w:pPr>
      <w:r>
        <w:t>Introduce students to the following poetic devices through the reading and analysis of a variety of poems and songs, and determine poet intent and effectiveness in using them:</w:t>
      </w:r>
    </w:p>
    <w:p w:rsidR="00943F43" w:rsidRDefault="00943F43" w:rsidP="00943F43">
      <w:pPr>
        <w:pStyle w:val="ListParagraph"/>
      </w:pPr>
    </w:p>
    <w:p w:rsidR="00943F43" w:rsidRPr="00943F43" w:rsidRDefault="00943F43" w:rsidP="00943F43">
      <w:pPr>
        <w:pStyle w:val="ListParagraph"/>
        <w:numPr>
          <w:ilvl w:val="0"/>
          <w:numId w:val="6"/>
        </w:numPr>
      </w:pPr>
      <w:r>
        <w:t>Alliteration, allusion, assonance, blank verse, consonance, connotation, couplet, denotation, extended metaphor, free verse, hyperbole, iambic pentameter, imagery, internal rhyme, metaphor, narrative, onomatopoeia, parallel structure, personification, quatrain, rhyme, rhythm, simile, sonnet, stanza, symbol, theme</w:t>
      </w:r>
    </w:p>
    <w:p w:rsidR="00943F43" w:rsidRDefault="00943F43" w:rsidP="00943F43"/>
    <w:p w:rsidR="00943F43" w:rsidRDefault="00943F43" w:rsidP="00943F43"/>
    <w:p w:rsidR="000D67C7" w:rsidRDefault="000D67C7" w:rsidP="00943F43"/>
    <w:p w:rsidR="000D67C7" w:rsidRDefault="000D67C7" w:rsidP="00943F43"/>
    <w:p w:rsidR="004A7F2E" w:rsidRDefault="000D67C7" w:rsidP="00943F43">
      <w:pPr>
        <w:rPr>
          <w:b/>
          <w:u w:val="single"/>
        </w:rPr>
      </w:pPr>
      <w:r>
        <w:rPr>
          <w:b/>
          <w:u w:val="single"/>
        </w:rPr>
        <w:lastRenderedPageBreak/>
        <w:t>Unit 3</w:t>
      </w:r>
      <w:r w:rsidR="004A7F2E">
        <w:rPr>
          <w:b/>
          <w:u w:val="single"/>
        </w:rPr>
        <w:t xml:space="preserve"> – Short Stories (4 weeks)</w:t>
      </w:r>
    </w:p>
    <w:p w:rsidR="004A7F2E" w:rsidRDefault="004A7F2E" w:rsidP="004A7F2E">
      <w:pPr>
        <w:pStyle w:val="ListParagraph"/>
        <w:numPr>
          <w:ilvl w:val="0"/>
          <w:numId w:val="7"/>
        </w:numPr>
      </w:pPr>
      <w:r>
        <w:t>Reinforce Reading and Writing Strategies through the study of short stories</w:t>
      </w:r>
    </w:p>
    <w:p w:rsidR="004A7F2E" w:rsidRDefault="004A7F2E" w:rsidP="004A7F2E">
      <w:pPr>
        <w:pStyle w:val="ListParagraph"/>
      </w:pPr>
    </w:p>
    <w:p w:rsidR="004A7F2E" w:rsidRDefault="004A7F2E" w:rsidP="004A7F2E">
      <w:pPr>
        <w:pStyle w:val="ListParagraph"/>
        <w:numPr>
          <w:ilvl w:val="0"/>
          <w:numId w:val="7"/>
        </w:numPr>
      </w:pPr>
      <w:r>
        <w:t>Introduce students to the following literary devices and an analysis of author choice and effectiveness through the reading and discussion of a variety of short stories:</w:t>
      </w:r>
    </w:p>
    <w:p w:rsidR="004A7F2E" w:rsidRDefault="004A7F2E" w:rsidP="004A7F2E">
      <w:pPr>
        <w:pStyle w:val="ListParagraph"/>
      </w:pPr>
    </w:p>
    <w:p w:rsidR="004A7F2E" w:rsidRDefault="004A7F2E" w:rsidP="004A7F2E">
      <w:pPr>
        <w:pStyle w:val="ListParagraph"/>
        <w:numPr>
          <w:ilvl w:val="0"/>
          <w:numId w:val="6"/>
        </w:numPr>
      </w:pPr>
      <w:r>
        <w:t>Character (flat/round), setting, plot (exposition, rising action, climax, falling action, resolution), point of view (first person, third person limited, third person omniscient), narrator (reliable/unreliable), symbol, irony, dialogue, foreshadowing, imagery, theme, conflict (character vs character, society, nature, self, supernatural)</w:t>
      </w:r>
    </w:p>
    <w:p w:rsidR="004A7F2E" w:rsidRDefault="004A7F2E" w:rsidP="004A7F2E">
      <w:pPr>
        <w:rPr>
          <w:b/>
          <w:u w:val="single"/>
        </w:rPr>
      </w:pPr>
      <w:r>
        <w:rPr>
          <w:b/>
          <w:u w:val="single"/>
        </w:rPr>
        <w:t xml:space="preserve">Unit </w:t>
      </w:r>
      <w:r w:rsidR="000D67C7">
        <w:rPr>
          <w:b/>
          <w:u w:val="single"/>
        </w:rPr>
        <w:t>4</w:t>
      </w:r>
      <w:r>
        <w:rPr>
          <w:b/>
          <w:u w:val="single"/>
        </w:rPr>
        <w:t xml:space="preserve"> – Test Reading as a Genre (2 – 3 weeks)</w:t>
      </w:r>
    </w:p>
    <w:p w:rsidR="004A7F2E" w:rsidRDefault="00407711" w:rsidP="004A7F2E">
      <w:pPr>
        <w:pStyle w:val="ListParagraph"/>
        <w:numPr>
          <w:ilvl w:val="0"/>
          <w:numId w:val="8"/>
        </w:numPr>
      </w:pPr>
      <w:r>
        <w:t>Reinforce Rea</w:t>
      </w:r>
      <w:r w:rsidR="004A7F2E">
        <w:t>ding and Writing Strategies, especially reviewing strategies to assist with test-taking</w:t>
      </w:r>
    </w:p>
    <w:p w:rsidR="004A7F2E" w:rsidRDefault="004A7F2E" w:rsidP="004A7F2E">
      <w:pPr>
        <w:pStyle w:val="ListParagraph"/>
      </w:pPr>
    </w:p>
    <w:p w:rsidR="004A7F2E" w:rsidRDefault="004A7F2E" w:rsidP="004A7F2E">
      <w:pPr>
        <w:pStyle w:val="ListParagraph"/>
        <w:numPr>
          <w:ilvl w:val="0"/>
          <w:numId w:val="6"/>
        </w:numPr>
      </w:pPr>
      <w:r>
        <w:t>Elements and features of the test as a genre</w:t>
      </w:r>
    </w:p>
    <w:p w:rsidR="004A7F2E" w:rsidRDefault="004A7F2E" w:rsidP="004A7F2E">
      <w:pPr>
        <w:pStyle w:val="ListParagraph"/>
        <w:numPr>
          <w:ilvl w:val="0"/>
          <w:numId w:val="6"/>
        </w:numPr>
      </w:pPr>
      <w:r>
        <w:t>Test formats/Getting the big picture quickly</w:t>
      </w:r>
    </w:p>
    <w:p w:rsidR="004A7F2E" w:rsidRDefault="004A7F2E" w:rsidP="004A7F2E">
      <w:pPr>
        <w:pStyle w:val="ListParagraph"/>
        <w:numPr>
          <w:ilvl w:val="0"/>
          <w:numId w:val="6"/>
        </w:numPr>
      </w:pPr>
      <w:r>
        <w:t>Skim and Scan/read for detail</w:t>
      </w:r>
    </w:p>
    <w:p w:rsidR="004A7F2E" w:rsidRDefault="004A7F2E" w:rsidP="004A7F2E">
      <w:pPr>
        <w:pStyle w:val="ListParagraph"/>
        <w:numPr>
          <w:ilvl w:val="0"/>
          <w:numId w:val="6"/>
        </w:numPr>
      </w:pPr>
      <w:r>
        <w:t>Types of questions and the demands of each</w:t>
      </w:r>
    </w:p>
    <w:p w:rsidR="004A7F2E" w:rsidRPr="004A7F2E" w:rsidRDefault="004A7F2E" w:rsidP="004A7F2E">
      <w:pPr>
        <w:pStyle w:val="ListParagraph"/>
        <w:numPr>
          <w:ilvl w:val="0"/>
          <w:numId w:val="6"/>
        </w:numPr>
      </w:pPr>
      <w:r>
        <w:t>Keep moving/keep focused</w:t>
      </w:r>
    </w:p>
    <w:p w:rsidR="00943F43" w:rsidRDefault="004A7F2E" w:rsidP="00943F43">
      <w:pPr>
        <w:rPr>
          <w:b/>
        </w:rPr>
      </w:pPr>
      <w:r>
        <w:rPr>
          <w:b/>
        </w:rPr>
        <w:t xml:space="preserve">*Please be aware </w:t>
      </w:r>
      <w:r w:rsidR="00CC0B1A">
        <w:rPr>
          <w:b/>
        </w:rPr>
        <w:t>that although speaking and listening skills and activities do not seem to be represented in the above units, these act</w:t>
      </w:r>
      <w:r w:rsidR="00D401CB">
        <w:rPr>
          <w:b/>
        </w:rPr>
        <w:t>ivities are a large component</w:t>
      </w:r>
      <w:r w:rsidR="00870379">
        <w:rPr>
          <w:b/>
        </w:rPr>
        <w:t xml:space="preserve"> of our</w:t>
      </w:r>
      <w:r w:rsidR="00CC0B1A">
        <w:rPr>
          <w:b/>
        </w:rPr>
        <w:t xml:space="preserve"> class.  Many of the reading and writing strategies involve class discus</w:t>
      </w:r>
      <w:r w:rsidR="0076672C">
        <w:rPr>
          <w:b/>
        </w:rPr>
        <w:t>sion, group activities, research</w:t>
      </w:r>
      <w:r w:rsidR="00D471EB">
        <w:rPr>
          <w:b/>
        </w:rPr>
        <w:t>,</w:t>
      </w:r>
      <w:r w:rsidR="0076672C">
        <w:rPr>
          <w:b/>
        </w:rPr>
        <w:t xml:space="preserve"> and presentations.  These will provide students with adequate skill development in the speaking and listening areas, allowing them to reach the outcomes set out in the English Language Arts Curriculum.</w:t>
      </w:r>
    </w:p>
    <w:p w:rsidR="0076672C" w:rsidRDefault="0076672C" w:rsidP="00943F43">
      <w:r w:rsidRPr="0076672C">
        <w:rPr>
          <w:b/>
          <w:i/>
        </w:rPr>
        <w:t>Methods of evaluation:</w:t>
      </w:r>
      <w:r>
        <w:rPr>
          <w:b/>
          <w:i/>
        </w:rPr>
        <w:t xml:space="preserve">  </w:t>
      </w:r>
      <w:r w:rsidR="00407711">
        <w:t>check</w:t>
      </w:r>
      <w:r>
        <w:t xml:space="preserve">lists, rubrics, presentations, quizzes (conventional and electronic via </w:t>
      </w:r>
      <w:proofErr w:type="spellStart"/>
      <w:r>
        <w:t>Senteo</w:t>
      </w:r>
      <w:proofErr w:type="spellEnd"/>
      <w:r>
        <w:t>), self-evaluation, peer evaluation, essays, practice materials, mock English Language Proficiency Assessment</w:t>
      </w:r>
      <w:r w:rsidR="000D67C7">
        <w:t>, OCA test kit, 5 Big Questions and One-Pagers (</w:t>
      </w:r>
      <w:r w:rsidR="00D471EB">
        <w:t xml:space="preserve">for </w:t>
      </w:r>
      <w:r w:rsidR="000D67C7">
        <w:t>monthly novel)</w:t>
      </w:r>
    </w:p>
    <w:p w:rsidR="00667177" w:rsidRDefault="0076672C" w:rsidP="00FC42CF">
      <w:pPr>
        <w:spacing w:after="0"/>
      </w:pPr>
      <w:r w:rsidRPr="0076672C">
        <w:rPr>
          <w:b/>
          <w:i/>
        </w:rPr>
        <w:t xml:space="preserve">Grade breakdown: </w:t>
      </w:r>
      <w:r>
        <w:rPr>
          <w:b/>
          <w:i/>
        </w:rPr>
        <w:t xml:space="preserve"> </w:t>
      </w:r>
      <w:r w:rsidR="00EF535E">
        <w:rPr>
          <w:b/>
          <w:i/>
        </w:rPr>
        <w:tab/>
      </w:r>
      <w:r w:rsidR="00CB276A">
        <w:t xml:space="preserve">Writing </w:t>
      </w:r>
      <w:proofErr w:type="gramStart"/>
      <w:r w:rsidR="00CB276A">
        <w:t>Process  –</w:t>
      </w:r>
      <w:proofErr w:type="gramEnd"/>
      <w:r w:rsidR="00CB276A">
        <w:t xml:space="preserve"> 30</w:t>
      </w:r>
      <w:r w:rsidR="00FC42CF">
        <w:t xml:space="preserve"> %</w:t>
      </w:r>
    </w:p>
    <w:p w:rsidR="00FC42CF" w:rsidRPr="00EF535E" w:rsidRDefault="00FC42CF" w:rsidP="00FC42CF">
      <w:pPr>
        <w:spacing w:after="0"/>
      </w:pPr>
      <w:r>
        <w:tab/>
      </w:r>
      <w:r>
        <w:tab/>
      </w:r>
      <w:r>
        <w:tab/>
        <w:t xml:space="preserve">Writing and Representing – </w:t>
      </w:r>
      <w:r w:rsidR="00CB276A">
        <w:t>20</w:t>
      </w:r>
      <w:r w:rsidR="00DD7659">
        <w:t xml:space="preserve"> %</w:t>
      </w:r>
    </w:p>
    <w:p w:rsidR="00DD7659" w:rsidRDefault="00DD7659" w:rsidP="00DD7659">
      <w:pPr>
        <w:spacing w:after="0"/>
      </w:pPr>
      <w:r>
        <w:tab/>
      </w:r>
      <w:r>
        <w:tab/>
      </w:r>
      <w:r>
        <w:tab/>
        <w:t>Reading and Viewing – 35 %</w:t>
      </w:r>
    </w:p>
    <w:p w:rsidR="00943F43" w:rsidRDefault="00DD7659" w:rsidP="00943F43">
      <w:r>
        <w:tab/>
      </w:r>
      <w:r>
        <w:tab/>
      </w:r>
      <w:r>
        <w:tab/>
        <w:t>Speaking and Listening – 15 %</w:t>
      </w:r>
    </w:p>
    <w:p w:rsidR="0033597A" w:rsidRDefault="0033597A" w:rsidP="00943F43"/>
    <w:p w:rsidR="0033597A" w:rsidRDefault="0033597A" w:rsidP="0033597A">
      <w:pPr>
        <w:jc w:val="center"/>
      </w:pPr>
      <w:r>
        <w:t>Can’t wait to get started!</w:t>
      </w:r>
    </w:p>
    <w:p w:rsidR="00943F43" w:rsidRDefault="00943F43" w:rsidP="00943F43"/>
    <w:p w:rsidR="00943F43" w:rsidRDefault="00943F43" w:rsidP="00943F43"/>
    <w:sectPr w:rsidR="00943F43" w:rsidSect="00573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29EF"/>
    <w:multiLevelType w:val="hybridMultilevel"/>
    <w:tmpl w:val="3B7A4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14F9"/>
    <w:multiLevelType w:val="hybridMultilevel"/>
    <w:tmpl w:val="2C02C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CC5B9A"/>
    <w:multiLevelType w:val="hybridMultilevel"/>
    <w:tmpl w:val="1018C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1A3A"/>
    <w:multiLevelType w:val="hybridMultilevel"/>
    <w:tmpl w:val="C7B0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313FB8"/>
    <w:multiLevelType w:val="hybridMultilevel"/>
    <w:tmpl w:val="7408D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C3E80"/>
    <w:multiLevelType w:val="hybridMultilevel"/>
    <w:tmpl w:val="813C7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3278B"/>
    <w:multiLevelType w:val="hybridMultilevel"/>
    <w:tmpl w:val="8B5E0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51749"/>
    <w:multiLevelType w:val="hybridMultilevel"/>
    <w:tmpl w:val="046AB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43"/>
    <w:rsid w:val="000D67C7"/>
    <w:rsid w:val="002244E8"/>
    <w:rsid w:val="0033597A"/>
    <w:rsid w:val="00407711"/>
    <w:rsid w:val="004704EC"/>
    <w:rsid w:val="00497B16"/>
    <w:rsid w:val="004A7F2E"/>
    <w:rsid w:val="00573D3F"/>
    <w:rsid w:val="00667177"/>
    <w:rsid w:val="006B06CE"/>
    <w:rsid w:val="00765EB2"/>
    <w:rsid w:val="0076672C"/>
    <w:rsid w:val="00870379"/>
    <w:rsid w:val="00943F43"/>
    <w:rsid w:val="00AF1C2B"/>
    <w:rsid w:val="00B34BE5"/>
    <w:rsid w:val="00B35149"/>
    <w:rsid w:val="00CB276A"/>
    <w:rsid w:val="00CC0B1A"/>
    <w:rsid w:val="00D401CB"/>
    <w:rsid w:val="00D471EB"/>
    <w:rsid w:val="00DC25DE"/>
    <w:rsid w:val="00DD7659"/>
    <w:rsid w:val="00DF4703"/>
    <w:rsid w:val="00EF535E"/>
    <w:rsid w:val="00F07E0C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1C0C0E-81C0-4BB9-98DB-0E18386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Cook-Corlett, Kimberley (ASD-N)</dc:creator>
  <cp:lastModifiedBy>Cook-Corlett, Kimberley (ASD-N)</cp:lastModifiedBy>
  <cp:revision>4</cp:revision>
  <cp:lastPrinted>2016-09-06T17:39:00Z</cp:lastPrinted>
  <dcterms:created xsi:type="dcterms:W3CDTF">2015-09-08T13:34:00Z</dcterms:created>
  <dcterms:modified xsi:type="dcterms:W3CDTF">2016-09-06T17:45:00Z</dcterms:modified>
</cp:coreProperties>
</file>