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AA" w:rsidRPr="00B047AA" w:rsidRDefault="00B047AA" w:rsidP="00B047AA">
      <w:pPr>
        <w:shd w:val="clear" w:color="auto" w:fill="FFFFFF"/>
        <w:spacing w:before="240" w:after="260"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This is a guide only.</w:t>
      </w:r>
      <w:r w:rsidRPr="00B047AA">
        <w:rPr>
          <w:rFonts w:ascii="DejaVuSans" w:eastAsia="Times New Roman" w:hAnsi="DejaVuSans" w:cs="Times New Roman"/>
          <w:color w:val="000000"/>
          <w:sz w:val="26"/>
          <w:szCs w:val="26"/>
          <w:lang w:eastAsia="en-CA"/>
        </w:rPr>
        <w:t xml:space="preserve"> It is not meant to write the report for you. It gives you a format or template for writing your own report.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t xml:space="preserve">The original draft was developed by a teacher friend of mine to use with her own students. I have made a few additional enhancements which I believe make the model more clear and complete.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A note of caution here.</w:t>
      </w:r>
      <w:r w:rsidRPr="00B047AA">
        <w:rPr>
          <w:rFonts w:ascii="DejaVuSans" w:eastAsia="Times New Roman" w:hAnsi="DejaVuSans" w:cs="Times New Roman"/>
          <w:color w:val="000000"/>
          <w:sz w:val="26"/>
          <w:szCs w:val="26"/>
          <w:lang w:eastAsia="en-CA"/>
        </w:rPr>
        <w:t xml:space="preserve"> Your instructor may have another book report format that he/she prefers. So, make sure they approve of this format before using it.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The following book report format template is appropriate for students at the pre-college level</w:t>
      </w:r>
      <w:r w:rsidRPr="00B047AA">
        <w:rPr>
          <w:rFonts w:ascii="DejaVuSans" w:eastAsia="Times New Roman" w:hAnsi="DejaVuSans" w:cs="Times New Roman"/>
          <w:color w:val="000000"/>
          <w:sz w:val="26"/>
          <w:szCs w:val="26"/>
          <w:lang w:eastAsia="en-CA"/>
        </w:rPr>
        <w:t xml:space="preserve"> who are required to write a report about a book they have read. For the type of book summaries applicable to college and university level (undergraduate and post-graduate), as well as for business and professional situations, you can check out the following </w:t>
      </w:r>
      <w:hyperlink r:id="rId5" w:history="1">
        <w:r w:rsidRPr="00B047AA">
          <w:rPr>
            <w:rFonts w:ascii="DejaVuSans" w:eastAsia="Times New Roman" w:hAnsi="DejaVuSans" w:cs="Times New Roman"/>
            <w:color w:val="026BB8"/>
            <w:sz w:val="26"/>
            <w:szCs w:val="26"/>
            <w:lang w:eastAsia="en-CA"/>
          </w:rPr>
          <w:t>book summary service</w:t>
        </w:r>
      </w:hyperlink>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numPr>
          <w:ilvl w:val="0"/>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Introductory Paragraph</w:t>
      </w:r>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The first sentence</w:t>
      </w:r>
      <w:r w:rsidRPr="00B047AA">
        <w:rPr>
          <w:rFonts w:ascii="DejaVuSans" w:eastAsia="Times New Roman" w:hAnsi="DejaVuSans" w:cs="Times New Roman"/>
          <w:color w:val="000000"/>
          <w:sz w:val="26"/>
          <w:szCs w:val="26"/>
          <w:lang w:eastAsia="en-CA"/>
        </w:rPr>
        <w:t xml:space="preserve"> should state for which instructor and class the book-report is being written.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The second sentence</w:t>
      </w:r>
      <w:r w:rsidRPr="00B047AA">
        <w:rPr>
          <w:rFonts w:ascii="DejaVuSans" w:eastAsia="Times New Roman" w:hAnsi="DejaVuSans" w:cs="Times New Roman"/>
          <w:color w:val="000000"/>
          <w:sz w:val="26"/>
          <w:szCs w:val="26"/>
          <w:lang w:eastAsia="en-CA"/>
        </w:rPr>
        <w:t xml:space="preserve"> should state the title of the book and the author's name.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The third sentence</w:t>
      </w:r>
      <w:r w:rsidRPr="00B047AA">
        <w:rPr>
          <w:rFonts w:ascii="DejaVuSans" w:eastAsia="Times New Roman" w:hAnsi="DejaVuSans" w:cs="Times New Roman"/>
          <w:color w:val="000000"/>
          <w:sz w:val="26"/>
          <w:szCs w:val="26"/>
          <w:lang w:eastAsia="en-CA"/>
        </w:rPr>
        <w:t xml:space="preserve"> should tell how many pages the book has and the name of the publisher.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The fourth sentence</w:t>
      </w:r>
      <w:r w:rsidRPr="00B047AA">
        <w:rPr>
          <w:rFonts w:ascii="DejaVuSans" w:eastAsia="Times New Roman" w:hAnsi="DejaVuSans" w:cs="Times New Roman"/>
          <w:color w:val="000000"/>
          <w:sz w:val="26"/>
          <w:szCs w:val="26"/>
          <w:lang w:eastAsia="en-CA"/>
        </w:rPr>
        <w:t xml:space="preserve"> can state basic bibliographic information about the book. Bibliographic information means not only the author and title but also what company published the book, what year it was published in and any other relevant information such as the edition and if the book has been translated, simplified or abridged. (</w:t>
      </w:r>
      <w:proofErr w:type="gramStart"/>
      <w:r w:rsidRPr="00B047AA">
        <w:rPr>
          <w:rFonts w:ascii="DejaVuSans" w:eastAsia="Times New Roman" w:hAnsi="DejaVuSans" w:cs="Times New Roman"/>
          <w:color w:val="000000"/>
          <w:sz w:val="26"/>
          <w:szCs w:val="26"/>
          <w:lang w:eastAsia="en-CA"/>
        </w:rPr>
        <w:t>see</w:t>
      </w:r>
      <w:proofErr w:type="gramEnd"/>
      <w:r w:rsidRPr="00B047AA">
        <w:rPr>
          <w:rFonts w:ascii="DejaVuSans" w:eastAsia="Times New Roman" w:hAnsi="DejaVuSans" w:cs="Times New Roman"/>
          <w:color w:val="000000"/>
          <w:sz w:val="26"/>
          <w:szCs w:val="26"/>
          <w:lang w:eastAsia="en-CA"/>
        </w:rPr>
        <w:t xml:space="preserve"> copyright page and the back of the title page.)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The next sentence</w:t>
      </w:r>
      <w:r w:rsidRPr="00B047AA">
        <w:rPr>
          <w:rFonts w:ascii="DejaVuSans" w:eastAsia="Times New Roman" w:hAnsi="DejaVuSans" w:cs="Times New Roman"/>
          <w:color w:val="000000"/>
          <w:sz w:val="26"/>
          <w:szCs w:val="26"/>
          <w:lang w:eastAsia="en-CA"/>
        </w:rPr>
        <w:t xml:space="preserve"> should state the reason(s) you decided to read this book. Why did you choose this particular book? Typical reasons might be:</w:t>
      </w:r>
    </w:p>
    <w:p w:rsidR="00B047AA" w:rsidRPr="00B047AA" w:rsidRDefault="00B047AA" w:rsidP="00B047AA">
      <w:pPr>
        <w:shd w:val="clear" w:color="auto" w:fill="FFFFFF"/>
        <w:spacing w:after="0" w:line="240" w:lineRule="auto"/>
        <w:ind w:left="1440"/>
        <w:rPr>
          <w:rFonts w:ascii="DejaVuSans" w:eastAsia="Times New Roman" w:hAnsi="DejaVuSans" w:cs="Times New Roman"/>
          <w:color w:val="000000"/>
          <w:sz w:val="26"/>
          <w:szCs w:val="26"/>
          <w:lang w:eastAsia="en-CA"/>
        </w:rPr>
      </w:pP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You like the author.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You like this type of book (i.e. mystery, western, adventure or romance, etc.).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Someone recommended the book to you.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It was on a required reading list.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You liked the cover.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br/>
        <w:t xml:space="preserve">These reasons do not have to be complex. Most people choose the books they read because they like the author or somebody recommended it to them. If you chose the book because you like the author, then state why you like that author.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b/>
          <w:bCs/>
          <w:color w:val="000000"/>
          <w:sz w:val="26"/>
          <w:szCs w:val="26"/>
          <w:lang w:eastAsia="en-CA"/>
        </w:rPr>
        <w:t>An optional sentence can be used</w:t>
      </w:r>
      <w:r w:rsidRPr="00B047AA">
        <w:rPr>
          <w:rFonts w:ascii="DejaVuSans" w:eastAsia="Times New Roman" w:hAnsi="DejaVuSans" w:cs="Times New Roman"/>
          <w:color w:val="000000"/>
          <w:sz w:val="26"/>
          <w:szCs w:val="26"/>
          <w:lang w:eastAsia="en-CA"/>
        </w:rPr>
        <w:t xml:space="preserve"> if the cover (back cover) of the book gives you any additional information then add a sentence with that information.</w:t>
      </w:r>
    </w:p>
    <w:p w:rsidR="00B047AA" w:rsidRPr="00B047AA" w:rsidRDefault="00B047AA" w:rsidP="00B047AA">
      <w:pPr>
        <w:shd w:val="clear" w:color="auto" w:fill="FFFFFF"/>
        <w:spacing w:after="0" w:line="240" w:lineRule="auto"/>
        <w:ind w:left="1440"/>
        <w:rPr>
          <w:rFonts w:ascii="DejaVuSans" w:eastAsia="Times New Roman" w:hAnsi="DejaVuSans" w:cs="Times New Roman"/>
          <w:color w:val="000000"/>
          <w:sz w:val="26"/>
          <w:szCs w:val="26"/>
          <w:lang w:eastAsia="en-CA"/>
        </w:rPr>
      </w:pP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Was the book a best seller?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Are there X million copies in print?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Did it win any major awards?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p>
    <w:p w:rsidR="00B047AA" w:rsidRPr="00B047AA" w:rsidRDefault="00B047AA" w:rsidP="00B047AA">
      <w:pPr>
        <w:numPr>
          <w:ilvl w:val="0"/>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Main Character(s) Paragraph</w:t>
      </w:r>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The first sentence of this paragraph</w:t>
      </w:r>
      <w:r w:rsidRPr="00B047AA">
        <w:rPr>
          <w:rFonts w:ascii="DejaVuSans" w:eastAsia="Times New Roman" w:hAnsi="DejaVuSans" w:cs="Times New Roman"/>
          <w:color w:val="000000"/>
          <w:sz w:val="26"/>
          <w:szCs w:val="26"/>
          <w:lang w:eastAsia="en-CA"/>
        </w:rPr>
        <w:t xml:space="preserve"> should state who the main character or characters of the book are, and why they are important. Refer to this person or these persons as the Main Character or Main Characters.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t xml:space="preserve">You will need at least a complex sentence for this, and probably more than one sentence. </w:t>
      </w:r>
    </w:p>
    <w:p w:rsidR="00B047AA" w:rsidRPr="00B047AA" w:rsidRDefault="00B047AA" w:rsidP="00B047AA">
      <w:pPr>
        <w:numPr>
          <w:ilvl w:val="0"/>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Other Characters Paragraph</w:t>
      </w:r>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You should compose at least one sentence for each of the other prominent or important characters in the book. State the name of each of the other important characters, and the key role that each one plays in the book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t xml:space="preserve">Most books have five or six prominent characters besides the main character, so simply listing each one and stating their role in the book will give you a good sized paragraph. </w:t>
      </w:r>
    </w:p>
    <w:p w:rsidR="00B047AA" w:rsidRPr="00B047AA" w:rsidRDefault="00B047AA" w:rsidP="00B047AA">
      <w:pPr>
        <w:numPr>
          <w:ilvl w:val="0"/>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Plot Summary Paragraph</w:t>
      </w:r>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shd w:val="clear" w:color="auto" w:fill="FFFFFF"/>
        <w:spacing w:after="26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This is perhaps the hardest paragraph to write in five sentences or so. If you have to write a bit more don't worry. Here are the main points to cover: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State the type of book (Mystery, Western, etc.).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What place or country was the book set in?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What time period was the book set in? (19th century, the present, ancient Rome, the 23rd century).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Other physical locations which are important, like: ships, airplanes, houses, or buildings.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Other notable attributes of the book. (Was it violent, scary, fast paced, etc.)</w:t>
      </w:r>
      <w:proofErr w:type="gramStart"/>
      <w:r w:rsidRPr="00B047AA">
        <w:rPr>
          <w:rFonts w:ascii="DejaVuSans" w:eastAsia="Times New Roman" w:hAnsi="DejaVuSans" w:cs="Times New Roman"/>
          <w:color w:val="000000"/>
          <w:sz w:val="26"/>
          <w:szCs w:val="26"/>
          <w:lang w:eastAsia="en-CA"/>
        </w:rPr>
        <w:t>.</w:t>
      </w:r>
      <w:proofErr w:type="gramEnd"/>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What is the main character trying to do?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What is the outcome of the book?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proofErr w:type="gramStart"/>
      <w:r w:rsidRPr="00B047AA">
        <w:rPr>
          <w:rFonts w:ascii="DejaVuSans" w:eastAsia="Times New Roman" w:hAnsi="DejaVuSans" w:cs="Times New Roman"/>
          <w:color w:val="000000"/>
          <w:sz w:val="26"/>
          <w:szCs w:val="26"/>
          <w:lang w:eastAsia="en-CA"/>
        </w:rPr>
        <w:t>etc</w:t>
      </w:r>
      <w:proofErr w:type="gramEnd"/>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br/>
        <w:t xml:space="preserve">Make sure you cover all of the major parts of the plot. You might have to go back through the book, chapter by chapter, and make a few notes. </w:t>
      </w:r>
    </w:p>
    <w:p w:rsidR="00B047AA" w:rsidRPr="00B047AA" w:rsidRDefault="00B047AA" w:rsidP="00B047AA">
      <w:pPr>
        <w:numPr>
          <w:ilvl w:val="0"/>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b/>
          <w:bCs/>
          <w:color w:val="000000"/>
          <w:sz w:val="26"/>
          <w:szCs w:val="26"/>
          <w:lang w:eastAsia="en-CA"/>
        </w:rPr>
        <w:t>Personal Impressions and Conclusion Paragraph</w:t>
      </w:r>
      <w:r w:rsidRPr="00B047AA">
        <w:rPr>
          <w:rFonts w:ascii="DejaVuSans" w:eastAsia="Times New Roman" w:hAnsi="DejaVuSans" w:cs="Times New Roman"/>
          <w:color w:val="000000"/>
          <w:sz w:val="26"/>
          <w:szCs w:val="26"/>
          <w:lang w:eastAsia="en-CA"/>
        </w:rPr>
        <w:t xml:space="preserve"> </w:t>
      </w:r>
    </w:p>
    <w:p w:rsidR="00B047AA" w:rsidRPr="00B047AA" w:rsidRDefault="00B047AA" w:rsidP="00B047AA">
      <w:pPr>
        <w:shd w:val="clear" w:color="auto" w:fill="FFFFFF"/>
        <w:spacing w:after="0"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Simply talk about what you liked or did not like about the book. Use this paragraph as your conclusion. It should summarize your overall impressions of the book and bring the report to a close.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Start with a sentence that states that you are now writing a conclusion. (For example: "My final thoughts on 'A Fine Balance' are that it is a fascinating book but I am not entirely sure if I completely understood the thematic message of the book."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Restate your reasons why you liked and/or disliked the book using different words.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Write two sentences that talk about the books good points and weak points.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Write a sentence or two about what you learned from the book. </w:t>
      </w:r>
    </w:p>
    <w:p w:rsidR="00B047AA" w:rsidRPr="00B047AA" w:rsidRDefault="00B047AA" w:rsidP="00B047AA">
      <w:pPr>
        <w:numPr>
          <w:ilvl w:val="1"/>
          <w:numId w:val="2"/>
        </w:numPr>
        <w:shd w:val="clear" w:color="auto" w:fill="FFFFFF"/>
        <w:spacing w:before="100" w:beforeAutospacing="1" w:after="100" w:afterAutospacing="1" w:line="240" w:lineRule="auto"/>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t xml:space="preserve">Close with a sentence that states whether you would recommend the book to others. </w:t>
      </w:r>
    </w:p>
    <w:p w:rsidR="00B047AA" w:rsidRPr="00B047AA" w:rsidRDefault="00B047AA" w:rsidP="00B047AA">
      <w:pPr>
        <w:shd w:val="clear" w:color="auto" w:fill="FFFFFF"/>
        <w:spacing w:line="240" w:lineRule="auto"/>
        <w:ind w:left="720"/>
        <w:rPr>
          <w:rFonts w:ascii="DejaVuSans" w:eastAsia="Times New Roman" w:hAnsi="DejaVuSans" w:cs="Times New Roman"/>
          <w:color w:val="000000"/>
          <w:sz w:val="26"/>
          <w:szCs w:val="26"/>
          <w:lang w:eastAsia="en-CA"/>
        </w:rPr>
      </w:pPr>
      <w:r w:rsidRPr="00B047AA">
        <w:rPr>
          <w:rFonts w:ascii="DejaVuSans" w:eastAsia="Times New Roman" w:hAnsi="DejaVuSans" w:cs="Times New Roman"/>
          <w:color w:val="000000"/>
          <w:sz w:val="26"/>
          <w:szCs w:val="26"/>
          <w:lang w:eastAsia="en-CA"/>
        </w:rPr>
        <w:br/>
        <w:t xml:space="preserve">Don't be afraid to give your own honest impressions of the book. After all, if you've read the book thoroughly, you are entitled to your own interpretation of it. </w:t>
      </w:r>
      <w:r w:rsidRPr="00B047AA">
        <w:rPr>
          <w:rFonts w:ascii="DejaVuSans" w:eastAsia="Times New Roman" w:hAnsi="DejaVuSans" w:cs="Times New Roman"/>
          <w:color w:val="000000"/>
          <w:sz w:val="26"/>
          <w:szCs w:val="26"/>
          <w:lang w:eastAsia="en-CA"/>
        </w:rPr>
        <w:br/>
      </w:r>
      <w:r w:rsidRPr="00B047AA">
        <w:rPr>
          <w:rFonts w:ascii="DejaVuSans" w:eastAsia="Times New Roman" w:hAnsi="DejaVuSans" w:cs="Times New Roman"/>
          <w:color w:val="000000"/>
          <w:sz w:val="26"/>
          <w:szCs w:val="26"/>
          <w:lang w:eastAsia="en-CA"/>
        </w:rPr>
        <w:br/>
        <w:t xml:space="preserve">Typically, your book report should not exceed two double-spaced pages, and it should be somewhere between 600 and 800 words in length. </w:t>
      </w:r>
    </w:p>
    <w:p w:rsidR="00ED1DE3" w:rsidRDefault="00ED1DE3">
      <w:bookmarkStart w:id="0" w:name="_GoBack"/>
      <w:bookmarkEnd w:id="0"/>
    </w:p>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p w:rsidR="00ED1DE3" w:rsidRDefault="00ED1DE3"/>
    <w:sectPr w:rsidR="00ED1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2A44"/>
    <w:multiLevelType w:val="multilevel"/>
    <w:tmpl w:val="482E7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62AF9"/>
    <w:multiLevelType w:val="hybridMultilevel"/>
    <w:tmpl w:val="84C86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D1"/>
    <w:rsid w:val="000056D1"/>
    <w:rsid w:val="003D0F33"/>
    <w:rsid w:val="00B047AA"/>
    <w:rsid w:val="00CA1ACE"/>
    <w:rsid w:val="00DF7A35"/>
    <w:rsid w:val="00E45B22"/>
    <w:rsid w:val="00ED1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AFD0"/>
  <w15:chartTrackingRefBased/>
  <w15:docId w15:val="{38C8F759-289E-47B5-AFC3-3163BBAC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6447">
      <w:bodyDiv w:val="1"/>
      <w:marLeft w:val="0"/>
      <w:marRight w:val="0"/>
      <w:marTop w:val="0"/>
      <w:marBottom w:val="0"/>
      <w:divBdr>
        <w:top w:val="none" w:sz="0" w:space="0" w:color="auto"/>
        <w:left w:val="none" w:sz="0" w:space="0" w:color="auto"/>
        <w:bottom w:val="none" w:sz="0" w:space="0" w:color="auto"/>
        <w:right w:val="none" w:sz="0" w:space="0" w:color="auto"/>
      </w:divBdr>
      <w:divsChild>
        <w:div w:id="893078771">
          <w:marLeft w:val="0"/>
          <w:marRight w:val="0"/>
          <w:marTop w:val="0"/>
          <w:marBottom w:val="0"/>
          <w:divBdr>
            <w:top w:val="none" w:sz="0" w:space="0" w:color="auto"/>
            <w:left w:val="none" w:sz="0" w:space="0" w:color="auto"/>
            <w:bottom w:val="none" w:sz="0" w:space="0" w:color="auto"/>
            <w:right w:val="none" w:sz="0" w:space="0" w:color="auto"/>
          </w:divBdr>
          <w:divsChild>
            <w:div w:id="2039743283">
              <w:marLeft w:val="0"/>
              <w:marRight w:val="0"/>
              <w:marTop w:val="0"/>
              <w:marBottom w:val="0"/>
              <w:divBdr>
                <w:top w:val="none" w:sz="0" w:space="0" w:color="auto"/>
                <w:left w:val="none" w:sz="0" w:space="0" w:color="auto"/>
                <w:bottom w:val="none" w:sz="0" w:space="0" w:color="auto"/>
                <w:right w:val="none" w:sz="0" w:space="0" w:color="auto"/>
              </w:divBdr>
              <w:divsChild>
                <w:div w:id="761069571">
                  <w:marLeft w:val="0"/>
                  <w:marRight w:val="0"/>
                  <w:marTop w:val="0"/>
                  <w:marBottom w:val="0"/>
                  <w:divBdr>
                    <w:top w:val="none" w:sz="0" w:space="0" w:color="auto"/>
                    <w:left w:val="none" w:sz="0" w:space="0" w:color="auto"/>
                    <w:bottom w:val="none" w:sz="0" w:space="0" w:color="auto"/>
                    <w:right w:val="none" w:sz="0" w:space="0" w:color="auto"/>
                  </w:divBdr>
                  <w:divsChild>
                    <w:div w:id="30225753">
                      <w:marLeft w:val="0"/>
                      <w:marRight w:val="0"/>
                      <w:marTop w:val="0"/>
                      <w:marBottom w:val="0"/>
                      <w:divBdr>
                        <w:top w:val="none" w:sz="0" w:space="0" w:color="auto"/>
                        <w:left w:val="none" w:sz="0" w:space="0" w:color="auto"/>
                        <w:bottom w:val="none" w:sz="0" w:space="0" w:color="auto"/>
                        <w:right w:val="none" w:sz="0" w:space="0" w:color="auto"/>
                      </w:divBdr>
                      <w:divsChild>
                        <w:div w:id="78606050">
                          <w:marLeft w:val="0"/>
                          <w:marRight w:val="0"/>
                          <w:marTop w:val="0"/>
                          <w:marBottom w:val="750"/>
                          <w:divBdr>
                            <w:top w:val="none" w:sz="0" w:space="0" w:color="auto"/>
                            <w:left w:val="none" w:sz="0" w:space="0" w:color="auto"/>
                            <w:bottom w:val="none" w:sz="0" w:space="0" w:color="auto"/>
                            <w:right w:val="single" w:sz="6" w:space="31" w:color="F2F2F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abstract.com/?af=ckclar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28</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2018-09-24T13:27:00Z</dcterms:created>
  <dcterms:modified xsi:type="dcterms:W3CDTF">2018-09-25T13:32:00Z</dcterms:modified>
</cp:coreProperties>
</file>