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70"/>
        <w:gridCol w:w="3571"/>
        <w:gridCol w:w="3573"/>
      </w:tblGrid>
      <w:tr w:rsidR="005E5C13" w:rsidTr="0005627C">
        <w:trPr>
          <w:trHeight w:val="458"/>
        </w:trPr>
        <w:tc>
          <w:tcPr>
            <w:tcW w:w="10714" w:type="dxa"/>
            <w:gridSpan w:val="3"/>
            <w:shd w:val="clear" w:color="auto" w:fill="F2F2F2" w:themeFill="background1" w:themeFillShade="F2"/>
          </w:tcPr>
          <w:p w:rsidR="005E5C13" w:rsidRDefault="00184BD4" w:rsidP="0005627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b/>
              </w:rPr>
              <w:t>MM</w:t>
            </w:r>
            <w:r w:rsidR="00080EBF">
              <w:rPr>
                <w:b/>
              </w:rPr>
              <w:t>LT</w:t>
            </w:r>
            <w:r w:rsidR="005E5C13" w:rsidRPr="005E5C13">
              <w:rPr>
                <w:b/>
              </w:rPr>
              <w:t xml:space="preserve">: </w:t>
            </w:r>
            <w:r w:rsidR="00347E28" w:rsidRPr="00FD7BAC">
              <w:rPr>
                <w:b/>
              </w:rPr>
              <w:t xml:space="preserve">Apply Avogadro’s number in calculations </w:t>
            </w:r>
            <w:r w:rsidR="00361CA2" w:rsidRPr="00FD7BAC">
              <w:rPr>
                <w:b/>
              </w:rPr>
              <w:t>of representative particles.  This includes molar mass, volume of a gas at STP and percent composition calculations.</w:t>
            </w:r>
          </w:p>
          <w:p w:rsidR="00472D5F" w:rsidRPr="005E5C13" w:rsidRDefault="00472D5F" w:rsidP="0005627C">
            <w:pPr>
              <w:rPr>
                <w:b/>
              </w:rPr>
            </w:pPr>
          </w:p>
        </w:tc>
      </w:tr>
      <w:tr w:rsidR="005E5C13" w:rsidTr="0005627C">
        <w:trPr>
          <w:trHeight w:val="440"/>
        </w:trPr>
        <w:tc>
          <w:tcPr>
            <w:tcW w:w="10714" w:type="dxa"/>
            <w:gridSpan w:val="3"/>
            <w:shd w:val="clear" w:color="auto" w:fill="F2F2F2" w:themeFill="background1" w:themeFillShade="F2"/>
          </w:tcPr>
          <w:p w:rsidR="005E5C13" w:rsidRDefault="005E5C13" w:rsidP="0005627C">
            <w:r>
              <w:t>Be able to define, explain, identify or provide examples of each of the following:</w:t>
            </w:r>
          </w:p>
        </w:tc>
      </w:tr>
      <w:tr w:rsidR="005E5C13" w:rsidTr="0005627C">
        <w:trPr>
          <w:trHeight w:val="800"/>
        </w:trPr>
        <w:tc>
          <w:tcPr>
            <w:tcW w:w="3570" w:type="dxa"/>
            <w:shd w:val="clear" w:color="auto" w:fill="F2F2F2" w:themeFill="background1" w:themeFillShade="F2"/>
          </w:tcPr>
          <w:p w:rsidR="00080EBF" w:rsidRDefault="00361CA2" w:rsidP="0005627C">
            <w:pPr>
              <w:pStyle w:val="ListParagraph"/>
              <w:numPr>
                <w:ilvl w:val="0"/>
                <w:numId w:val="3"/>
              </w:numPr>
            </w:pPr>
            <w:r>
              <w:t>Mole</w:t>
            </w:r>
          </w:p>
          <w:p w:rsidR="008D1EF1" w:rsidRDefault="00361CA2" w:rsidP="0005627C">
            <w:pPr>
              <w:pStyle w:val="ListParagraph"/>
              <w:numPr>
                <w:ilvl w:val="0"/>
                <w:numId w:val="3"/>
              </w:numPr>
            </w:pPr>
            <w:r>
              <w:t>Avogadro’s Number</w:t>
            </w:r>
          </w:p>
          <w:p w:rsidR="00361CA2" w:rsidRDefault="00361CA2" w:rsidP="0005627C">
            <w:pPr>
              <w:pStyle w:val="ListParagraph"/>
              <w:numPr>
                <w:ilvl w:val="0"/>
                <w:numId w:val="3"/>
              </w:numPr>
            </w:pPr>
            <w:r>
              <w:t>Representative Particle</w:t>
            </w:r>
          </w:p>
          <w:p w:rsidR="00361CA2" w:rsidRDefault="00361CA2" w:rsidP="0005627C">
            <w:pPr>
              <w:pStyle w:val="ListParagraph"/>
            </w:pPr>
          </w:p>
        </w:tc>
        <w:tc>
          <w:tcPr>
            <w:tcW w:w="3571" w:type="dxa"/>
            <w:shd w:val="clear" w:color="auto" w:fill="F2F2F2" w:themeFill="background1" w:themeFillShade="F2"/>
          </w:tcPr>
          <w:p w:rsidR="00361CA2" w:rsidRDefault="00361CA2" w:rsidP="0005627C">
            <w:pPr>
              <w:pStyle w:val="ListParagraph"/>
              <w:numPr>
                <w:ilvl w:val="0"/>
                <w:numId w:val="3"/>
              </w:numPr>
            </w:pPr>
            <w:r>
              <w:t>Molar Mass</w:t>
            </w:r>
          </w:p>
          <w:p w:rsidR="00361CA2" w:rsidRDefault="00361CA2" w:rsidP="0005627C">
            <w:pPr>
              <w:pStyle w:val="ListParagraph"/>
              <w:numPr>
                <w:ilvl w:val="0"/>
                <w:numId w:val="3"/>
              </w:numPr>
            </w:pPr>
            <w:r>
              <w:t>STP</w:t>
            </w:r>
          </w:p>
          <w:p w:rsidR="00361CA2" w:rsidRDefault="00361CA2" w:rsidP="0005627C">
            <w:pPr>
              <w:pStyle w:val="ListParagraph"/>
              <w:numPr>
                <w:ilvl w:val="0"/>
                <w:numId w:val="3"/>
              </w:numPr>
            </w:pPr>
            <w:r>
              <w:t>Molar Volume</w:t>
            </w:r>
          </w:p>
          <w:p w:rsidR="005E5C13" w:rsidRDefault="005E5C13" w:rsidP="0005627C">
            <w:pPr>
              <w:pStyle w:val="ListParagraph"/>
            </w:pPr>
          </w:p>
        </w:tc>
        <w:tc>
          <w:tcPr>
            <w:tcW w:w="3573" w:type="dxa"/>
            <w:shd w:val="clear" w:color="auto" w:fill="F2F2F2" w:themeFill="background1" w:themeFillShade="F2"/>
          </w:tcPr>
          <w:p w:rsidR="00361CA2" w:rsidRDefault="00361CA2" w:rsidP="0005627C">
            <w:pPr>
              <w:pStyle w:val="ListParagraph"/>
              <w:numPr>
                <w:ilvl w:val="0"/>
                <w:numId w:val="3"/>
              </w:numPr>
            </w:pPr>
            <w:r>
              <w:t>Density</w:t>
            </w:r>
          </w:p>
          <w:p w:rsidR="00361CA2" w:rsidRDefault="00361CA2" w:rsidP="0005627C">
            <w:pPr>
              <w:pStyle w:val="ListParagraph"/>
              <w:numPr>
                <w:ilvl w:val="0"/>
                <w:numId w:val="3"/>
              </w:numPr>
            </w:pPr>
            <w:r>
              <w:t>Percent Composition</w:t>
            </w:r>
          </w:p>
          <w:p w:rsidR="00361CA2" w:rsidRDefault="00361CA2" w:rsidP="0005627C">
            <w:pPr>
              <w:pStyle w:val="ListParagraph"/>
              <w:numPr>
                <w:ilvl w:val="0"/>
                <w:numId w:val="3"/>
              </w:numPr>
            </w:pPr>
            <w:r>
              <w:t>Empirical Formula</w:t>
            </w:r>
          </w:p>
          <w:p w:rsidR="005E5C13" w:rsidRDefault="005E5C13" w:rsidP="0005627C">
            <w:pPr>
              <w:pStyle w:val="ListParagraph"/>
            </w:pPr>
          </w:p>
        </w:tc>
      </w:tr>
      <w:tr w:rsidR="00304D99" w:rsidTr="0044370D">
        <w:trPr>
          <w:trHeight w:val="864"/>
        </w:trPr>
        <w:tc>
          <w:tcPr>
            <w:tcW w:w="3570" w:type="dxa"/>
            <w:shd w:val="clear" w:color="auto" w:fill="F2F2F2" w:themeFill="background1" w:themeFillShade="F2"/>
          </w:tcPr>
          <w:p w:rsidR="00304D99" w:rsidRDefault="00304D99" w:rsidP="0005627C">
            <w:r>
              <w:t>Textbook Practice</w:t>
            </w:r>
          </w:p>
          <w:p w:rsidR="00304D99" w:rsidRDefault="00304D99" w:rsidP="0005627C">
            <w:pPr>
              <w:pStyle w:val="ListParagraph"/>
              <w:numPr>
                <w:ilvl w:val="0"/>
                <w:numId w:val="5"/>
              </w:numPr>
            </w:pPr>
            <w:r>
              <w:t>Page 291 #s 3, 4</w:t>
            </w:r>
          </w:p>
          <w:p w:rsidR="00304D99" w:rsidRDefault="00304D99" w:rsidP="0005627C">
            <w:pPr>
              <w:pStyle w:val="ListParagraph"/>
              <w:numPr>
                <w:ilvl w:val="0"/>
                <w:numId w:val="5"/>
              </w:numPr>
            </w:pPr>
            <w:r>
              <w:t>Page 292 # 5, 6</w:t>
            </w:r>
          </w:p>
          <w:p w:rsidR="00304D99" w:rsidRDefault="00304D99" w:rsidP="0005627C">
            <w:pPr>
              <w:pStyle w:val="ListParagraph"/>
              <w:numPr>
                <w:ilvl w:val="0"/>
                <w:numId w:val="5"/>
              </w:numPr>
            </w:pPr>
            <w:r>
              <w:t>Page 296 #s 7, 8, 13 – 15</w:t>
            </w:r>
          </w:p>
          <w:p w:rsidR="00304D99" w:rsidRDefault="00304D99" w:rsidP="00304D99">
            <w:pPr>
              <w:pStyle w:val="ListParagraph"/>
              <w:numPr>
                <w:ilvl w:val="0"/>
                <w:numId w:val="5"/>
              </w:numPr>
            </w:pPr>
            <w:r>
              <w:t>Page 298 #s 16 – 19</w:t>
            </w:r>
          </w:p>
        </w:tc>
        <w:tc>
          <w:tcPr>
            <w:tcW w:w="7144" w:type="dxa"/>
            <w:gridSpan w:val="2"/>
            <w:shd w:val="clear" w:color="auto" w:fill="F2F2F2" w:themeFill="background1" w:themeFillShade="F2"/>
          </w:tcPr>
          <w:p w:rsidR="00304D99" w:rsidRDefault="00304D99" w:rsidP="0005627C">
            <w:pPr>
              <w:pStyle w:val="ListParagraph"/>
            </w:pPr>
          </w:p>
          <w:p w:rsidR="00304D99" w:rsidRDefault="00304D99" w:rsidP="00304D99">
            <w:pPr>
              <w:pStyle w:val="ListParagraph"/>
              <w:numPr>
                <w:ilvl w:val="0"/>
                <w:numId w:val="5"/>
              </w:numPr>
            </w:pPr>
            <w:r>
              <w:t>Page 301</w:t>
            </w:r>
            <w:r w:rsidR="00DE3CF6">
              <w:t xml:space="preserve"> – 303 </w:t>
            </w:r>
            <w:r>
              <w:t>#s 20 – 23, 26 – 31</w:t>
            </w:r>
          </w:p>
          <w:p w:rsidR="00304D99" w:rsidRDefault="00304D99" w:rsidP="00304D99">
            <w:pPr>
              <w:pStyle w:val="ListParagraph"/>
              <w:numPr>
                <w:ilvl w:val="0"/>
                <w:numId w:val="5"/>
              </w:numPr>
            </w:pPr>
            <w:r>
              <w:t>Page 306</w:t>
            </w:r>
            <w:r w:rsidR="00DE3CF6">
              <w:t xml:space="preserve"> – 307 </w:t>
            </w:r>
            <w:r>
              <w:t>#s 32 – 35</w:t>
            </w:r>
          </w:p>
          <w:p w:rsidR="00304D99" w:rsidRDefault="00304D99" w:rsidP="00304D99">
            <w:pPr>
              <w:pStyle w:val="ListParagraph"/>
              <w:numPr>
                <w:ilvl w:val="0"/>
                <w:numId w:val="5"/>
              </w:numPr>
            </w:pPr>
            <w:r>
              <w:t>Page 310</w:t>
            </w:r>
            <w:r w:rsidR="00B052F9">
              <w:t>, 312</w:t>
            </w:r>
            <w:r>
              <w:t xml:space="preserve"> #s 36, 37, 43 – 46</w:t>
            </w:r>
          </w:p>
          <w:p w:rsidR="00304D99" w:rsidRDefault="00304D99" w:rsidP="00304D99">
            <w:pPr>
              <w:pStyle w:val="ListParagraph"/>
              <w:numPr>
                <w:ilvl w:val="0"/>
                <w:numId w:val="5"/>
              </w:numPr>
            </w:pPr>
            <w:r>
              <w:t>Page 315 #s 49 – 54, 58 – 69, 75, 79, 81, 82</w:t>
            </w:r>
          </w:p>
        </w:tc>
      </w:tr>
    </w:tbl>
    <w:p w:rsidR="007B530A" w:rsidRDefault="00894E5D">
      <w:bookmarkStart w:id="0" w:name="_GoBack"/>
      <w:bookmarkEnd w:id="0"/>
    </w:p>
    <w:p w:rsidR="000F753E" w:rsidRDefault="000F753E"/>
    <w:p w:rsidR="000F753E" w:rsidRDefault="000F753E"/>
    <w:sectPr w:rsidR="000F753E" w:rsidSect="000F753E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5D" w:rsidRDefault="00894E5D" w:rsidP="00FC6F4B">
      <w:pPr>
        <w:spacing w:after="0" w:line="240" w:lineRule="auto"/>
      </w:pPr>
      <w:r>
        <w:separator/>
      </w:r>
    </w:p>
  </w:endnote>
  <w:endnote w:type="continuationSeparator" w:id="0">
    <w:p w:rsidR="00894E5D" w:rsidRDefault="00894E5D" w:rsidP="00FC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5D" w:rsidRDefault="00894E5D" w:rsidP="00FC6F4B">
      <w:pPr>
        <w:spacing w:after="0" w:line="240" w:lineRule="auto"/>
      </w:pPr>
      <w:r>
        <w:separator/>
      </w:r>
    </w:p>
  </w:footnote>
  <w:footnote w:type="continuationSeparator" w:id="0">
    <w:p w:rsidR="00894E5D" w:rsidRDefault="00894E5D" w:rsidP="00FC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4B" w:rsidRPr="0022077D" w:rsidRDefault="00FC6F4B">
    <w:pPr>
      <w:pStyle w:val="Header"/>
      <w:rPr>
        <w:i/>
      </w:rPr>
    </w:pPr>
    <w:r w:rsidRPr="0022077D">
      <w:rPr>
        <w:i/>
      </w:rPr>
      <w:t>Mr. P. MacDonald</w:t>
    </w:r>
    <w:r w:rsidRPr="0022077D">
      <w:rPr>
        <w:i/>
      </w:rPr>
      <w:ptab w:relativeTo="margin" w:alignment="center" w:leader="none"/>
    </w:r>
    <w:r w:rsidR="00184BD4">
      <w:rPr>
        <w:i/>
      </w:rPr>
      <w:t>Molar Mass</w:t>
    </w:r>
    <w:r w:rsidRPr="0022077D">
      <w:rPr>
        <w:i/>
      </w:rPr>
      <w:t xml:space="preserve"> Learning Target Guide</w:t>
    </w:r>
    <w:r w:rsidRPr="0022077D">
      <w:rPr>
        <w:i/>
      </w:rPr>
      <w:ptab w:relativeTo="margin" w:alignment="right" w:leader="none"/>
    </w:r>
    <w:r w:rsidRPr="0022077D">
      <w:rPr>
        <w:i/>
      </w:rPr>
      <w:t>2019</w:t>
    </w:r>
    <w:r w:rsidR="00FD7BAC">
      <w:rPr>
        <w:i/>
      </w:rPr>
      <w:t xml:space="preserve"> – 2020</w:t>
    </w:r>
  </w:p>
  <w:p w:rsidR="00FC6F4B" w:rsidRDefault="00FC6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B73D5"/>
    <w:multiLevelType w:val="hybridMultilevel"/>
    <w:tmpl w:val="ED0A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F2F70"/>
    <w:multiLevelType w:val="hybridMultilevel"/>
    <w:tmpl w:val="0D0AA902"/>
    <w:lvl w:ilvl="0" w:tplc="36E8E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8C010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A9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A7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0F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1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C0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87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A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243A2C"/>
    <w:multiLevelType w:val="hybridMultilevel"/>
    <w:tmpl w:val="104C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3C6B"/>
    <w:multiLevelType w:val="hybridMultilevel"/>
    <w:tmpl w:val="39AC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5E19"/>
    <w:multiLevelType w:val="hybridMultilevel"/>
    <w:tmpl w:val="57F4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4B"/>
    <w:rsid w:val="0005627C"/>
    <w:rsid w:val="00080EBF"/>
    <w:rsid w:val="000B7C94"/>
    <w:rsid w:val="000D531E"/>
    <w:rsid w:val="000F753E"/>
    <w:rsid w:val="00152050"/>
    <w:rsid w:val="00184BD4"/>
    <w:rsid w:val="0022077D"/>
    <w:rsid w:val="0022398E"/>
    <w:rsid w:val="00304D99"/>
    <w:rsid w:val="00334510"/>
    <w:rsid w:val="00347E28"/>
    <w:rsid w:val="00361CA2"/>
    <w:rsid w:val="003A3CC6"/>
    <w:rsid w:val="004143E5"/>
    <w:rsid w:val="00472D5F"/>
    <w:rsid w:val="004D5F45"/>
    <w:rsid w:val="005E5C13"/>
    <w:rsid w:val="006D2DFA"/>
    <w:rsid w:val="00750477"/>
    <w:rsid w:val="00756B36"/>
    <w:rsid w:val="007C4287"/>
    <w:rsid w:val="00873ED2"/>
    <w:rsid w:val="0088298D"/>
    <w:rsid w:val="00894E5D"/>
    <w:rsid w:val="008A1DE2"/>
    <w:rsid w:val="008D1EF1"/>
    <w:rsid w:val="008D4CD5"/>
    <w:rsid w:val="00AD3AB6"/>
    <w:rsid w:val="00B052F9"/>
    <w:rsid w:val="00C223A7"/>
    <w:rsid w:val="00D148AA"/>
    <w:rsid w:val="00DE3CF6"/>
    <w:rsid w:val="00E30F13"/>
    <w:rsid w:val="00E82B24"/>
    <w:rsid w:val="00F44B76"/>
    <w:rsid w:val="00F62554"/>
    <w:rsid w:val="00F73BE1"/>
    <w:rsid w:val="00FC0715"/>
    <w:rsid w:val="00FC6F4B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3BCA9"/>
  <w15:chartTrackingRefBased/>
  <w15:docId w15:val="{D1EC2F23-60D5-4D0C-9830-B64E0BE9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4B"/>
  </w:style>
  <w:style w:type="paragraph" w:styleId="Footer">
    <w:name w:val="footer"/>
    <w:basedOn w:val="Normal"/>
    <w:link w:val="FooterChar"/>
    <w:uiPriority w:val="99"/>
    <w:unhideWhenUsed/>
    <w:rsid w:val="00FC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4B"/>
  </w:style>
  <w:style w:type="table" w:styleId="TableGrid">
    <w:name w:val="Table Grid"/>
    <w:basedOn w:val="TableNormal"/>
    <w:uiPriority w:val="39"/>
    <w:rsid w:val="0022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Peter (ASD-N)</dc:creator>
  <cp:keywords/>
  <dc:description/>
  <cp:lastModifiedBy>MacDonald, Peter (ASD-N)</cp:lastModifiedBy>
  <cp:revision>9</cp:revision>
  <cp:lastPrinted>2019-03-31T17:29:00Z</cp:lastPrinted>
  <dcterms:created xsi:type="dcterms:W3CDTF">2019-05-24T13:54:00Z</dcterms:created>
  <dcterms:modified xsi:type="dcterms:W3CDTF">2019-08-22T10:47:00Z</dcterms:modified>
</cp:coreProperties>
</file>