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52333" w14:textId="77777777" w:rsidR="006F0209" w:rsidRDefault="006F0209" w:rsidP="006F0209">
      <w:pPr>
        <w:rPr>
          <w:rFonts w:ascii="Goudy Old Style" w:hAnsi="Goudy Old Style"/>
          <w:b/>
          <w:sz w:val="28"/>
          <w:szCs w:val="28"/>
          <w:u w:val="single"/>
        </w:rPr>
      </w:pPr>
      <w:r>
        <w:rPr>
          <w:rFonts w:ascii="Goudy Old Style" w:hAnsi="Goudy Old Style"/>
          <w:b/>
          <w:sz w:val="28"/>
          <w:szCs w:val="28"/>
          <w:u w:val="single"/>
        </w:rPr>
        <w:t>Sample Answers from Ms. Macdonald’s Book Studies</w:t>
      </w:r>
    </w:p>
    <w:p w14:paraId="1B0439DD" w14:textId="77777777" w:rsidR="006F0209" w:rsidRDefault="006F0209" w:rsidP="006F0209">
      <w:pPr>
        <w:rPr>
          <w:rFonts w:ascii="Goudy Old Style" w:hAnsi="Goudy Old Style"/>
          <w:b/>
          <w:sz w:val="28"/>
          <w:szCs w:val="28"/>
          <w:u w:val="single"/>
        </w:rPr>
      </w:pPr>
    </w:p>
    <w:p w14:paraId="0C2CA110" w14:textId="77777777" w:rsidR="006F0209" w:rsidRDefault="006F0209" w:rsidP="006F0209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 xml:space="preserve">Sample #1 – Fiction.  The </w:t>
      </w:r>
      <w:r w:rsidR="002F5B39">
        <w:rPr>
          <w:rFonts w:ascii="Goudy Old Style" w:hAnsi="Goudy Old Style"/>
          <w:b/>
          <w:sz w:val="28"/>
          <w:szCs w:val="28"/>
        </w:rPr>
        <w:t>title</w:t>
      </w:r>
      <w:r>
        <w:rPr>
          <w:rFonts w:ascii="Goudy Old Style" w:hAnsi="Goudy Old Style"/>
          <w:b/>
          <w:sz w:val="28"/>
          <w:szCs w:val="28"/>
        </w:rPr>
        <w:t xml:space="preserve"> of the book is </w:t>
      </w:r>
      <w:r w:rsidRPr="002F5B39">
        <w:rPr>
          <w:rFonts w:ascii="Goudy Old Style" w:hAnsi="Goudy Old Style"/>
          <w:b/>
          <w:i/>
          <w:sz w:val="28"/>
          <w:szCs w:val="28"/>
        </w:rPr>
        <w:t>Wonder</w:t>
      </w:r>
      <w:r>
        <w:rPr>
          <w:rFonts w:ascii="Goudy Old Style" w:hAnsi="Goudy Old Style"/>
          <w:b/>
          <w:sz w:val="28"/>
          <w:szCs w:val="28"/>
        </w:rPr>
        <w:t xml:space="preserve"> by Emma Donahue</w:t>
      </w:r>
    </w:p>
    <w:p w14:paraId="272BAB1F" w14:textId="77777777" w:rsidR="006F0209" w:rsidRPr="002F5B39" w:rsidRDefault="006F0209" w:rsidP="002F5B39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F5B39">
        <w:rPr>
          <w:rFonts w:ascii="Goudy Old Style" w:hAnsi="Goudy Old Style"/>
          <w:sz w:val="28"/>
          <w:szCs w:val="28"/>
        </w:rPr>
        <w:t xml:space="preserve">This setting takes a bit of guess-work, as it doesn’t give a specific year.  Within the first few pages, I learn that it is from the point of view of a nurse who has travelled from London, England, to somewhere in the middle of Ireland: “The journey was no worse than she expected.  A train from London to Liverpool; the steam packet overnight to Dublin; a slow Sunday train west to a town called </w:t>
      </w:r>
      <w:proofErr w:type="spellStart"/>
      <w:r w:rsidRPr="002F5B39">
        <w:rPr>
          <w:rFonts w:ascii="Goudy Old Style" w:hAnsi="Goudy Old Style"/>
          <w:sz w:val="28"/>
          <w:szCs w:val="28"/>
        </w:rPr>
        <w:t>Athlone</w:t>
      </w:r>
      <w:proofErr w:type="spellEnd"/>
      <w:r w:rsidRPr="002F5B39">
        <w:rPr>
          <w:rFonts w:ascii="Goudy Old Style" w:hAnsi="Goudy Old Style"/>
          <w:sz w:val="28"/>
          <w:szCs w:val="28"/>
        </w:rPr>
        <w:t>…[the driver] carried her trunk to what he called the jaunting car; nothing jaunty about this bare cart.” (Donahue, p. 1)  So, I know that is taking place in a town or village in Ireland that does not have train service.  From the method of travel, I would guess mid –to-late 1800s.</w:t>
      </w:r>
    </w:p>
    <w:p w14:paraId="5150829A" w14:textId="77777777" w:rsidR="006F0209" w:rsidRPr="002F5B39" w:rsidRDefault="006F0209" w:rsidP="006F0209">
      <w:pPr>
        <w:rPr>
          <w:rFonts w:ascii="Goudy Old Style" w:hAnsi="Goudy Old Style"/>
          <w:sz w:val="28"/>
          <w:szCs w:val="28"/>
        </w:rPr>
      </w:pPr>
    </w:p>
    <w:p w14:paraId="18AF2C95" w14:textId="77777777" w:rsidR="006F0209" w:rsidRPr="002F5B39" w:rsidRDefault="006F0209" w:rsidP="002F5B39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F5B39">
        <w:rPr>
          <w:rFonts w:ascii="Goudy Old Style" w:hAnsi="Goudy Old Style"/>
          <w:sz w:val="28"/>
          <w:szCs w:val="28"/>
        </w:rPr>
        <w:t xml:space="preserve">The setting will be important, as the nurse seems very highly trained for the time, and may run into highly superstitious clients who do not understand </w:t>
      </w:r>
      <w:r w:rsidR="002F5B39" w:rsidRPr="002F5B39">
        <w:rPr>
          <w:rFonts w:ascii="Goudy Old Style" w:hAnsi="Goudy Old Style"/>
          <w:sz w:val="28"/>
          <w:szCs w:val="28"/>
        </w:rPr>
        <w:t>her methods if they are based in science.  This may play into the conflict as the story develops.</w:t>
      </w:r>
    </w:p>
    <w:p w14:paraId="134E136B" w14:textId="77777777" w:rsidR="002F5B39" w:rsidRPr="002F5B39" w:rsidRDefault="002F5B39" w:rsidP="002F5B39">
      <w:pPr>
        <w:pStyle w:val="ListParagraph"/>
        <w:rPr>
          <w:rFonts w:ascii="Goudy Old Style" w:hAnsi="Goudy Old Style"/>
          <w:b/>
          <w:sz w:val="28"/>
          <w:szCs w:val="28"/>
        </w:rPr>
      </w:pPr>
    </w:p>
    <w:p w14:paraId="354BA7B2" w14:textId="77777777" w:rsidR="002F5B39" w:rsidRDefault="002F5B39" w:rsidP="002F5B39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 xml:space="preserve">Sample #2 – Non-Fiction.  The title of the book is </w:t>
      </w:r>
      <w:r w:rsidRPr="002F5B39">
        <w:rPr>
          <w:rFonts w:ascii="Goudy Old Style" w:hAnsi="Goudy Old Style"/>
          <w:b/>
          <w:i/>
          <w:sz w:val="28"/>
          <w:szCs w:val="28"/>
        </w:rPr>
        <w:t>Just Mercy: A Story of Justice and Redemption</w:t>
      </w:r>
      <w:r>
        <w:rPr>
          <w:rFonts w:ascii="Goudy Old Style" w:hAnsi="Goudy Old Style"/>
          <w:b/>
          <w:sz w:val="28"/>
          <w:szCs w:val="28"/>
        </w:rPr>
        <w:t xml:space="preserve"> by Bryan Stephenson</w:t>
      </w:r>
    </w:p>
    <w:p w14:paraId="326D1781" w14:textId="77777777" w:rsidR="002F5B39" w:rsidRDefault="002F5B39" w:rsidP="002F5B39">
      <w:pPr>
        <w:rPr>
          <w:rFonts w:ascii="Goudy Old Style" w:hAnsi="Goudy Old Style"/>
          <w:b/>
          <w:sz w:val="28"/>
          <w:szCs w:val="28"/>
        </w:rPr>
      </w:pPr>
    </w:p>
    <w:p w14:paraId="1E2B806A" w14:textId="77777777" w:rsidR="002F5B39" w:rsidRPr="00D55509" w:rsidRDefault="002F5B39" w:rsidP="002F5B39">
      <w:pPr>
        <w:pStyle w:val="ListParagraph"/>
        <w:numPr>
          <w:ilvl w:val="0"/>
          <w:numId w:val="2"/>
        </w:num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This book is written by a lawyer who has spent most of his life fighting for rights for prisoners on death row in the Southern US: </w:t>
      </w:r>
      <w:proofErr w:type="gramStart"/>
      <w:r>
        <w:rPr>
          <w:rFonts w:ascii="Goudy Old Style" w:hAnsi="Goudy Old Style"/>
          <w:sz w:val="28"/>
          <w:szCs w:val="28"/>
        </w:rPr>
        <w:t>“ I</w:t>
      </w:r>
      <w:proofErr w:type="gramEnd"/>
      <w:r>
        <w:rPr>
          <w:rFonts w:ascii="Goudy Old Style" w:hAnsi="Goudy Old Style"/>
          <w:sz w:val="28"/>
          <w:szCs w:val="28"/>
        </w:rPr>
        <w:t xml:space="preserve"> wasn’t prepared to meet a condemned man. In 1983, I was a twenty-three-year old student at Harvard Law school, working in Georgia on an internship…..Georgia’s death row is in a prison outside of Jackson, a remote town in a rural part of the state.  I drove there by myself, heading South on the I-75 from Atlanta…”</w:t>
      </w:r>
      <w:r w:rsidR="00D55509"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sz w:val="28"/>
          <w:szCs w:val="28"/>
        </w:rPr>
        <w:t>Since this is a true story,</w:t>
      </w:r>
      <w:r w:rsidR="00D55509">
        <w:rPr>
          <w:rFonts w:ascii="Goudy Old Style" w:hAnsi="Goudy Old Style"/>
          <w:sz w:val="28"/>
          <w:szCs w:val="28"/>
        </w:rPr>
        <w:t xml:space="preserve"> it clearly defines the setting as the state of Georgia in 1983.</w:t>
      </w:r>
    </w:p>
    <w:p w14:paraId="05EA201A" w14:textId="77777777" w:rsidR="00D55509" w:rsidRPr="00D55509" w:rsidRDefault="00D55509" w:rsidP="002F5B39">
      <w:pPr>
        <w:pStyle w:val="ListParagraph"/>
        <w:numPr>
          <w:ilvl w:val="0"/>
          <w:numId w:val="2"/>
        </w:num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I suspect the setting will be very important to the story.  While 1983 was well within my lifetime, and human rights had taken great strides forward, it was also the </w:t>
      </w:r>
      <w:proofErr w:type="gramStart"/>
      <w:r>
        <w:rPr>
          <w:rFonts w:ascii="Goudy Old Style" w:hAnsi="Goudy Old Style"/>
          <w:sz w:val="28"/>
          <w:szCs w:val="28"/>
        </w:rPr>
        <w:t>deep</w:t>
      </w:r>
      <w:proofErr w:type="gramEnd"/>
      <w:r>
        <w:rPr>
          <w:rFonts w:ascii="Goudy Old Style" w:hAnsi="Goudy Old Style"/>
          <w:sz w:val="28"/>
          <w:szCs w:val="28"/>
        </w:rPr>
        <w:t xml:space="preserve"> South of the US, where attitudes towards people of colour were </w:t>
      </w:r>
      <w:r>
        <w:rPr>
          <w:rFonts w:ascii="Goudy Old Style" w:hAnsi="Goudy Old Style"/>
          <w:sz w:val="28"/>
          <w:szCs w:val="28"/>
        </w:rPr>
        <w:lastRenderedPageBreak/>
        <w:t>much more slow to change.  I suspect the conflict in this story happens BECAUSE of where it is set, making the setting one of the most important elements.</w:t>
      </w:r>
    </w:p>
    <w:p w14:paraId="01DE44C4" w14:textId="77777777" w:rsidR="00D55509" w:rsidRDefault="00D55509" w:rsidP="00D55509">
      <w:pPr>
        <w:rPr>
          <w:rFonts w:ascii="Goudy Old Style" w:hAnsi="Goudy Old Style"/>
          <w:b/>
          <w:sz w:val="28"/>
          <w:szCs w:val="28"/>
        </w:rPr>
      </w:pPr>
    </w:p>
    <w:p w14:paraId="4700B2F9" w14:textId="77777777" w:rsidR="00D55509" w:rsidRDefault="00D55509" w:rsidP="00D55509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 xml:space="preserve">Sample #3 – Graphic Novel.  The title of the book is </w:t>
      </w:r>
      <w:r w:rsidRPr="00D55509">
        <w:rPr>
          <w:rFonts w:ascii="Goudy Old Style" w:hAnsi="Goudy Old Style"/>
          <w:b/>
          <w:i/>
          <w:sz w:val="28"/>
          <w:szCs w:val="28"/>
        </w:rPr>
        <w:t xml:space="preserve">The Adventure Zone: Here there be </w:t>
      </w:r>
      <w:proofErr w:type="spellStart"/>
      <w:r w:rsidRPr="00D55509">
        <w:rPr>
          <w:rFonts w:ascii="Goudy Old Style" w:hAnsi="Goudy Old Style"/>
          <w:b/>
          <w:i/>
          <w:sz w:val="28"/>
          <w:szCs w:val="28"/>
        </w:rPr>
        <w:t>Gerblins</w:t>
      </w:r>
      <w:proofErr w:type="spellEnd"/>
      <w:r w:rsidRPr="00D55509">
        <w:rPr>
          <w:rFonts w:ascii="Goudy Old Style" w:hAnsi="Goudy Old Style"/>
          <w:b/>
          <w:i/>
          <w:sz w:val="28"/>
          <w:szCs w:val="28"/>
        </w:rPr>
        <w:t>,</w:t>
      </w:r>
      <w:r>
        <w:rPr>
          <w:rFonts w:ascii="Goudy Old Style" w:hAnsi="Goudy Old Style"/>
          <w:b/>
          <w:sz w:val="28"/>
          <w:szCs w:val="28"/>
        </w:rPr>
        <w:t xml:space="preserve"> by Clint, Griffin, Justin and Travis McElroy, and Carey </w:t>
      </w:r>
      <w:proofErr w:type="spellStart"/>
      <w:r>
        <w:rPr>
          <w:rFonts w:ascii="Goudy Old Style" w:hAnsi="Goudy Old Style"/>
          <w:b/>
          <w:sz w:val="28"/>
          <w:szCs w:val="28"/>
        </w:rPr>
        <w:t>Pietsch</w:t>
      </w:r>
      <w:proofErr w:type="spellEnd"/>
      <w:r>
        <w:rPr>
          <w:rFonts w:ascii="Goudy Old Style" w:hAnsi="Goudy Old Style"/>
          <w:b/>
          <w:sz w:val="28"/>
          <w:szCs w:val="28"/>
        </w:rPr>
        <w:t>.</w:t>
      </w:r>
    </w:p>
    <w:p w14:paraId="00DED4E7" w14:textId="77777777" w:rsidR="00D55509" w:rsidRPr="00F5515E" w:rsidRDefault="00D55509" w:rsidP="00D55509">
      <w:pPr>
        <w:rPr>
          <w:rFonts w:ascii="Goudy Old Style" w:hAnsi="Goudy Old Style"/>
          <w:sz w:val="28"/>
          <w:szCs w:val="28"/>
        </w:rPr>
      </w:pPr>
      <w:bookmarkStart w:id="0" w:name="_GoBack"/>
    </w:p>
    <w:p w14:paraId="7F9A4F3F" w14:textId="77777777" w:rsidR="00D55509" w:rsidRPr="00F5515E" w:rsidRDefault="00D55509" w:rsidP="00D55509">
      <w:pPr>
        <w:pStyle w:val="ListParagraph"/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 w:rsidRPr="00F5515E">
        <w:rPr>
          <w:rFonts w:ascii="Goudy Old Style" w:hAnsi="Goudy Old Style"/>
          <w:sz w:val="28"/>
          <w:szCs w:val="28"/>
        </w:rPr>
        <w:t>The first frame on the first page shows a landscape with mountains in the distance, and a dirt road along which a covered wagon is being drawn al</w:t>
      </w:r>
      <w:r w:rsidR="00F5515E" w:rsidRPr="00F5515E">
        <w:rPr>
          <w:rFonts w:ascii="Goudy Old Style" w:hAnsi="Goudy Old Style"/>
          <w:sz w:val="28"/>
          <w:szCs w:val="28"/>
        </w:rPr>
        <w:t>ong by an ox.  Watching the cart</w:t>
      </w:r>
      <w:r w:rsidRPr="00F5515E">
        <w:rPr>
          <w:rFonts w:ascii="Goudy Old Style" w:hAnsi="Goudy Old Style"/>
          <w:sz w:val="28"/>
          <w:szCs w:val="28"/>
        </w:rPr>
        <w:t xml:space="preserve"> travel along is a </w:t>
      </w:r>
      <w:r w:rsidR="00F5515E" w:rsidRPr="00F5515E">
        <w:rPr>
          <w:rFonts w:ascii="Goudy Old Style" w:hAnsi="Goudy Old Style"/>
          <w:sz w:val="28"/>
          <w:szCs w:val="28"/>
        </w:rPr>
        <w:t xml:space="preserve">dragon in the foreground.  So, while the cart and dirt road indicate a time in the distant past, the dragon indicates that it will be a fantasy story, which means that time may be hard to pin down.  </w:t>
      </w:r>
    </w:p>
    <w:p w14:paraId="5DDF1FF8" w14:textId="77777777" w:rsidR="00F5515E" w:rsidRPr="00F5515E" w:rsidRDefault="00F5515E" w:rsidP="00D55509">
      <w:pPr>
        <w:pStyle w:val="ListParagraph"/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 w:rsidRPr="00F5515E">
        <w:rPr>
          <w:rFonts w:ascii="Goudy Old Style" w:hAnsi="Goudy Old Style"/>
          <w:sz w:val="28"/>
          <w:szCs w:val="28"/>
        </w:rPr>
        <w:t>The setting seems like it will be very important to the story.  The placement in a fantasy means that there will be many opportunities for conflict as the dragon and any other type of mystical being may attack the crew, who seems to be on a quest.  As well, the placement of the first scenes in the woods and mountains add to the possibilities for attack and conflict.</w:t>
      </w:r>
    </w:p>
    <w:bookmarkEnd w:id="0"/>
    <w:p w14:paraId="53DA4AAE" w14:textId="77777777" w:rsidR="008418A0" w:rsidRDefault="008418A0"/>
    <w:sectPr w:rsidR="00841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403E7"/>
    <w:multiLevelType w:val="hybridMultilevel"/>
    <w:tmpl w:val="89DA10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16FA8"/>
    <w:multiLevelType w:val="hybridMultilevel"/>
    <w:tmpl w:val="739A4B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21248"/>
    <w:multiLevelType w:val="hybridMultilevel"/>
    <w:tmpl w:val="31865A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09"/>
    <w:rsid w:val="002F5B39"/>
    <w:rsid w:val="006F0209"/>
    <w:rsid w:val="008418A0"/>
    <w:rsid w:val="00D55509"/>
    <w:rsid w:val="00F5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E91A8"/>
  <w15:chartTrackingRefBased/>
  <w15:docId w15:val="{1719172C-610E-4206-BF3F-20D7E529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a569332c717d4ebdf4422fda2113ca30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3bbea6b514ae6bbb0fddd7435b35bd87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FFC736-B605-44AB-B6AA-6E98CF945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D3470B-09D8-4A4E-8016-93FE8CB0C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32648-CAA4-417A-B660-B9416755EF59}">
  <ds:schemaRefs>
    <ds:schemaRef ds:uri="http://purl.org/dc/terms/"/>
    <ds:schemaRef ds:uri="http://schemas.openxmlformats.org/package/2006/metadata/core-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1cffffa-8dd5-4313-8dd0-b34bdcf68c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Jean (ASD-N)</dc:creator>
  <cp:keywords/>
  <dc:description/>
  <cp:lastModifiedBy>MacDonald, Jean (ASD-N)</cp:lastModifiedBy>
  <cp:revision>1</cp:revision>
  <dcterms:created xsi:type="dcterms:W3CDTF">2020-04-13T14:30:00Z</dcterms:created>
  <dcterms:modified xsi:type="dcterms:W3CDTF">2020-04-13T15:08:00Z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